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BABDE" w14:textId="77777777" w:rsidR="0073225F" w:rsidRDefault="0052436C">
      <w:pPr>
        <w:spacing w:before="7"/>
        <w:ind w:right="-1025"/>
        <w:rPr>
          <w:b/>
          <w:smallCaps/>
          <w:color w:val="485E88"/>
          <w:sz w:val="20"/>
          <w:szCs w:val="20"/>
        </w:rPr>
      </w:pPr>
      <w:r>
        <w:rPr>
          <w:noProof/>
          <w:lang w:val="it-IT"/>
        </w:rPr>
        <w:drawing>
          <wp:inline distT="0" distB="0" distL="0" distR="0" wp14:anchorId="30B55C95" wp14:editId="38AD9912">
            <wp:extent cx="2094865" cy="532130"/>
            <wp:effectExtent l="0" t="0" r="0" b="0"/>
            <wp:docPr id="11" name="image4.png" descr="https://confindustrianautica.net/wp-content/uploads/2022/08/ConfindustriaNautica_Orizz_PANTONI_Blu295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.png" descr="https://confindustrianautica.net/wp-content/uploads/2022/08/ConfindustriaNautica_Orizz_PANTONI_Blu295C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204" cy="53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b/>
          <w:noProof/>
          <w:color w:val="003399"/>
          <w:sz w:val="56"/>
          <w:szCs w:val="56"/>
          <w:lang w:val="it-IT"/>
        </w:rPr>
        <w:drawing>
          <wp:inline distT="0" distB="0" distL="0" distR="0" wp14:anchorId="76D61251" wp14:editId="0D8991E8">
            <wp:extent cx="1695450" cy="390525"/>
            <wp:effectExtent l="0" t="0" r="0" b="0"/>
            <wp:docPr id="13" name="image3.png" descr="Immagine che contiene testo, Carattere, logo, simbol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.png" descr="Immagine che contiene testo, Carattere, logo, simbolo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mallCaps/>
          <w:color w:val="485E88"/>
          <w:sz w:val="20"/>
          <w:szCs w:val="20"/>
        </w:rPr>
        <w:tab/>
      </w:r>
      <w:r>
        <w:rPr>
          <w:b/>
          <w:smallCaps/>
          <w:color w:val="485E88"/>
          <w:sz w:val="20"/>
          <w:szCs w:val="20"/>
        </w:rPr>
        <w:tab/>
      </w:r>
      <w:r>
        <w:rPr>
          <w:b/>
          <w:noProof/>
          <w:sz w:val="22"/>
          <w:szCs w:val="22"/>
          <w:lang w:val="it-IT"/>
        </w:rPr>
        <w:drawing>
          <wp:inline distT="0" distB="0" distL="0" distR="0" wp14:anchorId="71AF3B15" wp14:editId="6A7A919B">
            <wp:extent cx="609600" cy="628650"/>
            <wp:effectExtent l="0" t="0" r="0" b="0"/>
            <wp:docPr id="12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mallCaps/>
          <w:color w:val="485E88"/>
          <w:sz w:val="20"/>
          <w:szCs w:val="20"/>
        </w:rPr>
        <w:t>Associazione</w:t>
      </w:r>
    </w:p>
    <w:p w14:paraId="2FCD3CD0" w14:textId="77777777" w:rsidR="0073225F" w:rsidRDefault="0052436C">
      <w:pPr>
        <w:spacing w:before="7"/>
        <w:ind w:left="-4361" w:right="-1025" w:firstLine="4345"/>
        <w:rPr>
          <w:b/>
          <w:smallCaps/>
          <w:color w:val="485E88"/>
          <w:sz w:val="20"/>
          <w:szCs w:val="20"/>
        </w:rPr>
      </w:pPr>
      <w:r>
        <w:rPr>
          <w:b/>
          <w:smallCaps/>
          <w:color w:val="485E88"/>
          <w:sz w:val="20"/>
          <w:szCs w:val="20"/>
        </w:rPr>
        <w:tab/>
      </w:r>
      <w:r>
        <w:rPr>
          <w:b/>
          <w:smallCaps/>
          <w:color w:val="485E88"/>
          <w:sz w:val="20"/>
          <w:szCs w:val="20"/>
        </w:rPr>
        <w:tab/>
      </w:r>
      <w:r>
        <w:rPr>
          <w:b/>
          <w:smallCaps/>
          <w:color w:val="485E88"/>
          <w:sz w:val="20"/>
          <w:szCs w:val="20"/>
        </w:rPr>
        <w:tab/>
      </w:r>
      <w:r>
        <w:rPr>
          <w:b/>
          <w:smallCaps/>
          <w:color w:val="485E88"/>
          <w:sz w:val="20"/>
          <w:szCs w:val="20"/>
        </w:rPr>
        <w:tab/>
      </w:r>
      <w:r>
        <w:rPr>
          <w:b/>
          <w:smallCaps/>
          <w:color w:val="485E88"/>
          <w:sz w:val="20"/>
          <w:szCs w:val="20"/>
        </w:rPr>
        <w:tab/>
      </w:r>
      <w:r>
        <w:rPr>
          <w:b/>
          <w:smallCaps/>
          <w:color w:val="485E88"/>
          <w:sz w:val="20"/>
          <w:szCs w:val="20"/>
        </w:rPr>
        <w:tab/>
      </w:r>
      <w:r>
        <w:rPr>
          <w:b/>
          <w:smallCaps/>
          <w:color w:val="485E88"/>
          <w:sz w:val="20"/>
          <w:szCs w:val="20"/>
        </w:rPr>
        <w:tab/>
      </w:r>
      <w:r>
        <w:rPr>
          <w:b/>
          <w:smallCaps/>
          <w:color w:val="485E88"/>
          <w:sz w:val="20"/>
          <w:szCs w:val="20"/>
        </w:rPr>
        <w:tab/>
      </w:r>
      <w:r>
        <w:rPr>
          <w:b/>
          <w:smallCaps/>
          <w:color w:val="485E88"/>
          <w:sz w:val="20"/>
          <w:szCs w:val="20"/>
        </w:rPr>
        <w:tab/>
      </w:r>
      <w:r>
        <w:rPr>
          <w:b/>
          <w:smallCaps/>
          <w:color w:val="485E88"/>
          <w:sz w:val="20"/>
          <w:szCs w:val="20"/>
        </w:rPr>
        <w:tab/>
      </w:r>
      <w:r>
        <w:rPr>
          <w:b/>
          <w:smallCaps/>
          <w:color w:val="485E88"/>
          <w:sz w:val="20"/>
          <w:szCs w:val="20"/>
        </w:rPr>
        <w:tab/>
      </w:r>
      <w:r>
        <w:rPr>
          <w:b/>
          <w:smallCaps/>
          <w:color w:val="485E88"/>
          <w:sz w:val="20"/>
          <w:szCs w:val="20"/>
        </w:rPr>
        <w:tab/>
        <w:t xml:space="preserve">      Magistrati Tributari</w:t>
      </w:r>
    </w:p>
    <w:p w14:paraId="6FA2D73E" w14:textId="77777777" w:rsidR="0073225F" w:rsidRDefault="0052436C">
      <w:pPr>
        <w:spacing w:before="7"/>
        <w:ind w:left="-4361" w:right="-1025" w:firstLine="4345"/>
        <w:rPr>
          <w:b/>
          <w:smallCaps/>
          <w:color w:val="485E88"/>
          <w:sz w:val="20"/>
          <w:szCs w:val="20"/>
        </w:rPr>
      </w:pPr>
      <w:r>
        <w:rPr>
          <w:b/>
          <w:smallCaps/>
          <w:color w:val="485E88"/>
          <w:sz w:val="20"/>
          <w:szCs w:val="20"/>
        </w:rPr>
        <w:tab/>
      </w:r>
      <w:r>
        <w:rPr>
          <w:b/>
          <w:smallCaps/>
          <w:color w:val="485E88"/>
          <w:sz w:val="20"/>
          <w:szCs w:val="20"/>
        </w:rPr>
        <w:tab/>
      </w:r>
      <w:r>
        <w:rPr>
          <w:b/>
          <w:smallCaps/>
          <w:color w:val="485E88"/>
          <w:sz w:val="20"/>
          <w:szCs w:val="20"/>
        </w:rPr>
        <w:tab/>
      </w:r>
      <w:r>
        <w:rPr>
          <w:b/>
          <w:smallCaps/>
          <w:color w:val="485E88"/>
          <w:sz w:val="20"/>
          <w:szCs w:val="20"/>
        </w:rPr>
        <w:tab/>
      </w:r>
      <w:r>
        <w:rPr>
          <w:b/>
          <w:smallCaps/>
          <w:color w:val="485E88"/>
          <w:sz w:val="20"/>
          <w:szCs w:val="20"/>
        </w:rPr>
        <w:tab/>
      </w:r>
      <w:r>
        <w:rPr>
          <w:b/>
          <w:smallCaps/>
          <w:color w:val="485E88"/>
          <w:sz w:val="20"/>
          <w:szCs w:val="20"/>
        </w:rPr>
        <w:tab/>
      </w:r>
      <w:r>
        <w:rPr>
          <w:b/>
          <w:smallCaps/>
          <w:color w:val="485E88"/>
          <w:sz w:val="20"/>
          <w:szCs w:val="20"/>
        </w:rPr>
        <w:tab/>
      </w:r>
      <w:r>
        <w:rPr>
          <w:b/>
          <w:smallCaps/>
          <w:color w:val="485E88"/>
          <w:sz w:val="20"/>
          <w:szCs w:val="20"/>
        </w:rPr>
        <w:tab/>
      </w:r>
      <w:r>
        <w:rPr>
          <w:b/>
          <w:smallCaps/>
          <w:color w:val="485E88"/>
          <w:sz w:val="20"/>
          <w:szCs w:val="20"/>
        </w:rPr>
        <w:tab/>
      </w:r>
      <w:r>
        <w:rPr>
          <w:b/>
          <w:smallCaps/>
          <w:color w:val="485E88"/>
          <w:sz w:val="20"/>
          <w:szCs w:val="20"/>
        </w:rPr>
        <w:tab/>
      </w:r>
      <w:r>
        <w:rPr>
          <w:b/>
          <w:smallCaps/>
          <w:color w:val="485E88"/>
          <w:sz w:val="20"/>
          <w:szCs w:val="20"/>
        </w:rPr>
        <w:tab/>
      </w:r>
      <w:r>
        <w:rPr>
          <w:b/>
          <w:smallCaps/>
          <w:color w:val="485E88"/>
          <w:sz w:val="20"/>
          <w:szCs w:val="20"/>
        </w:rPr>
        <w:tab/>
      </w:r>
      <w:r>
        <w:rPr>
          <w:b/>
          <w:smallCaps/>
          <w:color w:val="485E88"/>
          <w:sz w:val="20"/>
          <w:szCs w:val="20"/>
        </w:rPr>
        <w:tab/>
        <w:t xml:space="preserve">      Sezione Liguria</w:t>
      </w:r>
    </w:p>
    <w:p w14:paraId="55286400" w14:textId="77777777" w:rsidR="0073225F" w:rsidRDefault="0052436C">
      <w:pPr>
        <w:spacing w:before="7"/>
        <w:ind w:left="-4361" w:right="-1025" w:firstLine="4345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noProof/>
          <w:lang w:val="it-IT"/>
        </w:rPr>
        <w:drawing>
          <wp:inline distT="0" distB="0" distL="0" distR="0" wp14:anchorId="7B30E69C" wp14:editId="1E0BDFD1">
            <wp:extent cx="1457325" cy="962025"/>
            <wp:effectExtent l="0" t="0" r="0" b="0"/>
            <wp:docPr id="15" name="image2.png" descr="C:\Users\vntmcr51c23d969u\AppData\Local\Microsoft\Windows\Temporary Internet Files\Content.IE5\9W9U7ZRS\Logo Ordine degli Avvocati di Genova - FORMATO CLASSICO - sfondo bianc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 descr="C:\Users\vntmcr51c23d969u\AppData\Local\Microsoft\Windows\Temporary Internet Files\Content.IE5\9W9U7ZRS\Logo Ordine degli Avvocati di Genova - FORMATO CLASSICO - sfondo bianco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sz w:val="22"/>
          <w:szCs w:val="22"/>
          <w:lang w:val="it-IT"/>
        </w:rPr>
        <w:drawing>
          <wp:inline distT="0" distB="0" distL="0" distR="0" wp14:anchorId="48961331" wp14:editId="406B1678">
            <wp:extent cx="2819400" cy="561975"/>
            <wp:effectExtent l="0" t="0" r="0" b="0"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</w:t>
      </w:r>
      <w:r>
        <w:rPr>
          <w:noProof/>
          <w:lang w:val="it-IT"/>
        </w:rPr>
        <w:drawing>
          <wp:inline distT="0" distB="0" distL="0" distR="0" wp14:anchorId="6749C100" wp14:editId="137DFAD0">
            <wp:extent cx="2209800" cy="485775"/>
            <wp:effectExtent l="0" t="0" r="0" b="0"/>
            <wp:docPr id="10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14538" w14:textId="77777777" w:rsidR="0073225F" w:rsidRDefault="0052436C">
      <w:pPr>
        <w:spacing w:before="47"/>
        <w:ind w:right="9"/>
        <w:jc w:val="center"/>
        <w:rPr>
          <w:rFonts w:ascii="Arial" w:eastAsia="Arial" w:hAnsi="Arial" w:cs="Arial"/>
          <w:color w:val="000000"/>
          <w:sz w:val="41"/>
          <w:szCs w:val="41"/>
        </w:rPr>
      </w:pPr>
      <w:r>
        <w:rPr>
          <w:rFonts w:ascii="Arial" w:eastAsia="Arial" w:hAnsi="Arial" w:cs="Arial"/>
          <w:color w:val="425275"/>
          <w:sz w:val="41"/>
          <w:szCs w:val="41"/>
        </w:rPr>
        <w:t>Tavola Rotonda</w:t>
      </w:r>
    </w:p>
    <w:p w14:paraId="25193A6E" w14:textId="77777777" w:rsidR="0073225F" w:rsidRDefault="0073225F">
      <w:pPr>
        <w:spacing w:before="2" w:line="110" w:lineRule="auto"/>
        <w:rPr>
          <w:sz w:val="11"/>
          <w:szCs w:val="11"/>
        </w:rPr>
      </w:pPr>
    </w:p>
    <w:p w14:paraId="53E35392" w14:textId="77777777" w:rsidR="0073225F" w:rsidRDefault="0052436C">
      <w:pPr>
        <w:ind w:right="13"/>
        <w:jc w:val="center"/>
        <w:rPr>
          <w:rFonts w:ascii="Arial" w:eastAsia="Arial" w:hAnsi="Arial" w:cs="Arial"/>
          <w:b/>
          <w:color w:val="425275"/>
          <w:sz w:val="40"/>
          <w:szCs w:val="40"/>
        </w:rPr>
      </w:pPr>
      <w:r>
        <w:rPr>
          <w:rFonts w:ascii="Arial" w:eastAsia="Arial" w:hAnsi="Arial" w:cs="Arial"/>
          <w:b/>
          <w:color w:val="425275"/>
          <w:sz w:val="40"/>
          <w:szCs w:val="40"/>
        </w:rPr>
        <w:t>Quale fisco per la competitività</w:t>
      </w:r>
    </w:p>
    <w:p w14:paraId="5309D810" w14:textId="77777777" w:rsidR="0073225F" w:rsidRDefault="0052436C">
      <w:pPr>
        <w:ind w:right="13"/>
        <w:jc w:val="center"/>
        <w:rPr>
          <w:rFonts w:ascii="Arial" w:eastAsia="Arial" w:hAnsi="Arial" w:cs="Arial"/>
          <w:b/>
          <w:color w:val="425275"/>
          <w:sz w:val="40"/>
          <w:szCs w:val="40"/>
        </w:rPr>
      </w:pPr>
      <w:r>
        <w:rPr>
          <w:rFonts w:ascii="Arial" w:eastAsia="Arial" w:hAnsi="Arial" w:cs="Arial"/>
          <w:b/>
          <w:color w:val="425275"/>
          <w:sz w:val="40"/>
          <w:szCs w:val="40"/>
        </w:rPr>
        <w:t>nel settore della nautica?</w:t>
      </w:r>
    </w:p>
    <w:p w14:paraId="3BB2B75A" w14:textId="77777777" w:rsidR="0073225F" w:rsidRDefault="0052436C">
      <w:pPr>
        <w:spacing w:line="284" w:lineRule="auto"/>
        <w:ind w:left="1247" w:right="1267"/>
        <w:jc w:val="center"/>
        <w:rPr>
          <w:rFonts w:ascii="Arial" w:eastAsia="Arial" w:hAnsi="Arial" w:cs="Arial"/>
          <w:color w:val="130A03"/>
          <w:sz w:val="28"/>
          <w:szCs w:val="28"/>
        </w:rPr>
      </w:pPr>
      <w:r>
        <w:rPr>
          <w:rFonts w:ascii="Arial" w:eastAsia="Arial" w:hAnsi="Arial" w:cs="Arial"/>
          <w:color w:val="130A03"/>
          <w:sz w:val="28"/>
          <w:szCs w:val="28"/>
        </w:rPr>
        <w:t>Lunedì 22 settembre 2025 – 65° Salone Nautico Internazionale</w:t>
      </w:r>
    </w:p>
    <w:p w14:paraId="5230D3DB" w14:textId="77777777" w:rsidR="0073225F" w:rsidRDefault="0052436C">
      <w:pPr>
        <w:spacing w:line="284" w:lineRule="auto"/>
        <w:ind w:left="1247" w:right="1267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130A03"/>
          <w:sz w:val="28"/>
          <w:szCs w:val="28"/>
        </w:rPr>
        <w:t>Genova, Sala Levante</w:t>
      </w:r>
    </w:p>
    <w:p w14:paraId="363C626F" w14:textId="77777777" w:rsidR="0073225F" w:rsidRDefault="0052436C">
      <w:pPr>
        <w:pStyle w:val="Titolo1"/>
        <w:spacing w:before="73"/>
        <w:ind w:firstLine="131"/>
        <w:rPr>
          <w:color w:val="1F4E79"/>
          <w:sz w:val="20"/>
          <w:szCs w:val="20"/>
        </w:rPr>
      </w:pPr>
      <w:r>
        <w:rPr>
          <w:color w:val="1F4E79"/>
          <w:sz w:val="20"/>
          <w:szCs w:val="20"/>
        </w:rPr>
        <w:t>Programma</w:t>
      </w:r>
    </w:p>
    <w:p w14:paraId="4599090D" w14:textId="77777777" w:rsidR="0073225F" w:rsidRDefault="0073225F">
      <w:pPr>
        <w:spacing w:before="4" w:line="120" w:lineRule="auto"/>
        <w:rPr>
          <w:sz w:val="20"/>
          <w:szCs w:val="20"/>
        </w:rPr>
        <w:sectPr w:rsidR="0073225F">
          <w:pgSz w:w="11906" w:h="16840"/>
          <w:pgMar w:top="380" w:right="140" w:bottom="280" w:left="440" w:header="720" w:footer="720" w:gutter="0"/>
          <w:pgNumType w:start="1"/>
          <w:cols w:space="720"/>
        </w:sectPr>
      </w:pPr>
    </w:p>
    <w:p w14:paraId="1AFD1190" w14:textId="77777777" w:rsidR="0073225F" w:rsidRDefault="0052436C">
      <w:pPr>
        <w:tabs>
          <w:tab w:val="left" w:pos="980"/>
        </w:tabs>
        <w:spacing w:before="82"/>
        <w:ind w:left="13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130A03"/>
          <w:sz w:val="20"/>
          <w:szCs w:val="20"/>
        </w:rPr>
        <w:t>14.30</w:t>
      </w:r>
      <w:r>
        <w:rPr>
          <w:rFonts w:ascii="Arial" w:eastAsia="Arial" w:hAnsi="Arial" w:cs="Arial"/>
          <w:color w:val="130A03"/>
          <w:sz w:val="20"/>
          <w:szCs w:val="20"/>
        </w:rPr>
        <w:tab/>
        <w:t>Registrazione partecipanti</w:t>
      </w:r>
    </w:p>
    <w:p w14:paraId="799792FB" w14:textId="77777777" w:rsidR="0073225F" w:rsidRDefault="0052436C">
      <w:pPr>
        <w:tabs>
          <w:tab w:val="left" w:pos="980"/>
        </w:tabs>
        <w:ind w:left="131"/>
        <w:rPr>
          <w:rFonts w:ascii="Arial" w:eastAsia="Arial" w:hAnsi="Arial" w:cs="Arial"/>
          <w:color w:val="130A03"/>
          <w:sz w:val="20"/>
          <w:szCs w:val="20"/>
        </w:rPr>
      </w:pPr>
      <w:r>
        <w:rPr>
          <w:rFonts w:ascii="Arial" w:eastAsia="Arial" w:hAnsi="Arial" w:cs="Arial"/>
          <w:color w:val="130A03"/>
          <w:sz w:val="20"/>
          <w:szCs w:val="20"/>
        </w:rPr>
        <w:t>14.45</w:t>
      </w:r>
      <w:r>
        <w:rPr>
          <w:rFonts w:ascii="Arial" w:eastAsia="Arial" w:hAnsi="Arial" w:cs="Arial"/>
          <w:color w:val="130A03"/>
          <w:sz w:val="20"/>
          <w:szCs w:val="20"/>
        </w:rPr>
        <w:tab/>
        <w:t>Saluti istituzionali</w:t>
      </w:r>
    </w:p>
    <w:p w14:paraId="46EEA6F0" w14:textId="77777777" w:rsidR="0073225F" w:rsidRDefault="0052436C">
      <w:pPr>
        <w:tabs>
          <w:tab w:val="left" w:pos="980"/>
        </w:tabs>
        <w:ind w:left="131"/>
        <w:rPr>
          <w:rFonts w:ascii="Arial" w:eastAsia="Arial" w:hAnsi="Arial" w:cs="Arial"/>
          <w:color w:val="130A03"/>
          <w:sz w:val="20"/>
          <w:szCs w:val="20"/>
        </w:rPr>
      </w:pPr>
      <w:r>
        <w:rPr>
          <w:rFonts w:ascii="Arial" w:eastAsia="Arial" w:hAnsi="Arial" w:cs="Arial"/>
          <w:color w:val="130A03"/>
          <w:sz w:val="20"/>
          <w:szCs w:val="20"/>
        </w:rPr>
        <w:tab/>
      </w:r>
    </w:p>
    <w:p w14:paraId="4C87137D" w14:textId="77777777" w:rsidR="0073225F" w:rsidRDefault="0052436C">
      <w:pPr>
        <w:tabs>
          <w:tab w:val="left" w:pos="980"/>
        </w:tabs>
        <w:ind w:left="993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>Avv. Marina CELLE</w:t>
      </w:r>
    </w:p>
    <w:p w14:paraId="75037521" w14:textId="77777777" w:rsidR="0073225F" w:rsidRDefault="0052436C">
      <w:pPr>
        <w:tabs>
          <w:tab w:val="left" w:pos="980"/>
        </w:tabs>
        <w:ind w:left="993"/>
        <w:jc w:val="both"/>
        <w:rPr>
          <w:rFonts w:ascii="Arial" w:eastAsia="Arial" w:hAnsi="Arial" w:cs="Arial"/>
          <w:color w:val="130A03"/>
          <w:sz w:val="20"/>
          <w:szCs w:val="20"/>
        </w:rPr>
      </w:pPr>
      <w:r>
        <w:rPr>
          <w:rFonts w:ascii="Arial" w:eastAsia="Arial" w:hAnsi="Arial" w:cs="Arial"/>
          <w:color w:val="130A03"/>
          <w:sz w:val="20"/>
          <w:szCs w:val="20"/>
        </w:rPr>
        <w:t>Presidente Associazione Magistrati Tributari Sez. Liguria – Componente Comitato Direttivo Centrale A.M.T.</w:t>
      </w:r>
    </w:p>
    <w:p w14:paraId="20B16136" w14:textId="77777777" w:rsidR="0073225F" w:rsidRDefault="0073225F">
      <w:pPr>
        <w:tabs>
          <w:tab w:val="left" w:pos="980"/>
        </w:tabs>
        <w:ind w:left="993"/>
        <w:rPr>
          <w:rFonts w:ascii="Arial" w:eastAsia="Arial" w:hAnsi="Arial" w:cs="Arial"/>
          <w:color w:val="130A03"/>
          <w:sz w:val="20"/>
          <w:szCs w:val="20"/>
        </w:rPr>
      </w:pPr>
    </w:p>
    <w:p w14:paraId="4FEB0F96" w14:textId="77777777" w:rsidR="0073225F" w:rsidRDefault="0052436C">
      <w:pPr>
        <w:tabs>
          <w:tab w:val="left" w:pos="980"/>
        </w:tabs>
        <w:ind w:left="131"/>
        <w:rPr>
          <w:rFonts w:ascii="Arial" w:eastAsia="Arial" w:hAnsi="Arial" w:cs="Arial"/>
          <w:color w:val="2E74B5"/>
          <w:sz w:val="20"/>
          <w:szCs w:val="20"/>
        </w:rPr>
      </w:pPr>
      <w:r>
        <w:rPr>
          <w:rFonts w:ascii="Arial" w:eastAsia="Arial" w:hAnsi="Arial" w:cs="Arial"/>
          <w:color w:val="130A03"/>
          <w:sz w:val="20"/>
          <w:szCs w:val="20"/>
        </w:rPr>
        <w:tab/>
      </w:r>
      <w:r>
        <w:rPr>
          <w:rFonts w:ascii="Arial" w:eastAsia="Arial" w:hAnsi="Arial" w:cs="Arial"/>
          <w:color w:val="2E74B5"/>
          <w:sz w:val="20"/>
          <w:szCs w:val="20"/>
        </w:rPr>
        <w:t>Dottor Cosimo FERRI</w:t>
      </w:r>
    </w:p>
    <w:p w14:paraId="07C1C576" w14:textId="77777777" w:rsidR="0073225F" w:rsidRDefault="0052436C">
      <w:pPr>
        <w:tabs>
          <w:tab w:val="left" w:pos="980"/>
        </w:tabs>
        <w:ind w:left="13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130A03"/>
          <w:sz w:val="20"/>
          <w:szCs w:val="20"/>
        </w:rPr>
        <w:tab/>
        <w:t>Pres prima commissione C.P.G.T.</w:t>
      </w:r>
    </w:p>
    <w:p w14:paraId="2FC0FCC9" w14:textId="77777777" w:rsidR="0073225F" w:rsidRDefault="0073225F">
      <w:pPr>
        <w:spacing w:before="7" w:line="200" w:lineRule="auto"/>
        <w:ind w:left="993"/>
        <w:rPr>
          <w:sz w:val="20"/>
          <w:szCs w:val="20"/>
        </w:rPr>
      </w:pPr>
    </w:p>
    <w:p w14:paraId="19AE7859" w14:textId="77777777" w:rsidR="0073225F" w:rsidRDefault="0052436C">
      <w:pPr>
        <w:spacing w:before="7" w:line="200" w:lineRule="auto"/>
        <w:ind w:left="993"/>
        <w:rPr>
          <w:rFonts w:ascii="Arial" w:eastAsia="Arial" w:hAnsi="Arial" w:cs="Arial"/>
          <w:color w:val="2E74B5"/>
          <w:sz w:val="20"/>
          <w:szCs w:val="20"/>
        </w:rPr>
      </w:pPr>
      <w:r>
        <w:rPr>
          <w:rFonts w:ascii="Arial" w:eastAsia="Arial" w:hAnsi="Arial" w:cs="Arial"/>
          <w:color w:val="2E74B5"/>
          <w:sz w:val="20"/>
          <w:szCs w:val="20"/>
        </w:rPr>
        <w:t>Dottoressa Luisa GIORDANO</w:t>
      </w:r>
    </w:p>
    <w:p w14:paraId="554BB331" w14:textId="77777777" w:rsidR="0073225F" w:rsidRDefault="0052436C">
      <w:pPr>
        <w:spacing w:before="7" w:line="200" w:lineRule="auto"/>
        <w:ind w:left="99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Direttore Regionale dell’Agenzia delle Entrate della Liguria</w:t>
      </w:r>
    </w:p>
    <w:p w14:paraId="542635DE" w14:textId="77777777" w:rsidR="0073225F" w:rsidRDefault="0073225F">
      <w:pPr>
        <w:spacing w:before="7" w:line="200" w:lineRule="auto"/>
        <w:ind w:left="993"/>
        <w:rPr>
          <w:sz w:val="20"/>
          <w:szCs w:val="20"/>
        </w:rPr>
      </w:pPr>
    </w:p>
    <w:p w14:paraId="58ED6209" w14:textId="77777777" w:rsidR="0073225F" w:rsidRDefault="0052436C">
      <w:pPr>
        <w:ind w:left="980"/>
        <w:jc w:val="both"/>
        <w:rPr>
          <w:rFonts w:ascii="Arial" w:eastAsia="Arial" w:hAnsi="Arial" w:cs="Arial"/>
          <w:color w:val="2E74B5"/>
          <w:sz w:val="20"/>
          <w:szCs w:val="20"/>
        </w:rPr>
      </w:pPr>
      <w:r>
        <w:rPr>
          <w:rFonts w:ascii="Arial" w:eastAsia="Arial" w:hAnsi="Arial" w:cs="Arial"/>
          <w:color w:val="2E74B5"/>
          <w:sz w:val="20"/>
          <w:szCs w:val="20"/>
        </w:rPr>
        <w:t>Dott. Giovanni SOAVE</w:t>
      </w:r>
    </w:p>
    <w:p w14:paraId="25D6CBB0" w14:textId="77777777" w:rsidR="0073225F" w:rsidRDefault="0052436C">
      <w:pPr>
        <w:spacing w:line="194" w:lineRule="auto"/>
        <w:ind w:left="980"/>
        <w:jc w:val="both"/>
        <w:rPr>
          <w:rFonts w:ascii="Arial" w:eastAsia="Arial" w:hAnsi="Arial" w:cs="Arial"/>
          <w:color w:val="130A03"/>
          <w:sz w:val="20"/>
          <w:szCs w:val="20"/>
        </w:rPr>
      </w:pPr>
      <w:r>
        <w:rPr>
          <w:rFonts w:ascii="Arial" w:eastAsia="Arial" w:hAnsi="Arial" w:cs="Arial"/>
          <w:color w:val="130A03"/>
          <w:sz w:val="20"/>
          <w:szCs w:val="20"/>
        </w:rPr>
        <w:t>Garante del Contribuente Regione Liguria</w:t>
      </w:r>
    </w:p>
    <w:p w14:paraId="3C50DF4D" w14:textId="77777777" w:rsidR="0073225F" w:rsidRDefault="0073225F">
      <w:pPr>
        <w:spacing w:line="194" w:lineRule="auto"/>
        <w:ind w:left="980"/>
        <w:jc w:val="both"/>
        <w:rPr>
          <w:rFonts w:ascii="Arial" w:eastAsia="Arial" w:hAnsi="Arial" w:cs="Arial"/>
          <w:color w:val="130A03"/>
          <w:sz w:val="20"/>
          <w:szCs w:val="20"/>
        </w:rPr>
      </w:pPr>
    </w:p>
    <w:p w14:paraId="059367F1" w14:textId="77777777" w:rsidR="0073225F" w:rsidRDefault="0052436C">
      <w:pPr>
        <w:spacing w:line="194" w:lineRule="auto"/>
        <w:ind w:left="980"/>
        <w:jc w:val="both"/>
        <w:rPr>
          <w:rFonts w:ascii="Arial" w:eastAsia="Arial" w:hAnsi="Arial" w:cs="Arial"/>
          <w:color w:val="2E74B5"/>
          <w:sz w:val="20"/>
          <w:szCs w:val="20"/>
        </w:rPr>
      </w:pPr>
      <w:r>
        <w:rPr>
          <w:rFonts w:ascii="Arial" w:eastAsia="Arial" w:hAnsi="Arial" w:cs="Arial"/>
          <w:color w:val="2E74B5"/>
          <w:sz w:val="20"/>
          <w:szCs w:val="20"/>
        </w:rPr>
        <w:t>Dottoressa Marina STELLA</w:t>
      </w:r>
    </w:p>
    <w:p w14:paraId="0307294C" w14:textId="77777777" w:rsidR="0073225F" w:rsidRDefault="0052436C">
      <w:pPr>
        <w:spacing w:line="194" w:lineRule="auto"/>
        <w:ind w:left="980"/>
        <w:jc w:val="both"/>
        <w:rPr>
          <w:rFonts w:ascii="Arial" w:eastAsia="Arial" w:hAnsi="Arial" w:cs="Arial"/>
          <w:color w:val="130A03"/>
          <w:sz w:val="20"/>
          <w:szCs w:val="20"/>
        </w:rPr>
      </w:pPr>
      <w:r>
        <w:rPr>
          <w:rFonts w:ascii="Arial" w:eastAsia="Arial" w:hAnsi="Arial" w:cs="Arial"/>
          <w:color w:val="130A03"/>
          <w:sz w:val="20"/>
          <w:szCs w:val="20"/>
        </w:rPr>
        <w:t>Direttore Generale Confindustria Nautica</w:t>
      </w:r>
    </w:p>
    <w:p w14:paraId="44C80A8C" w14:textId="77777777" w:rsidR="0073225F" w:rsidRDefault="0073225F">
      <w:pPr>
        <w:spacing w:line="194" w:lineRule="auto"/>
        <w:ind w:left="98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94970B5" w14:textId="77777777" w:rsidR="0073225F" w:rsidRDefault="0052436C">
      <w:pPr>
        <w:spacing w:line="194" w:lineRule="auto"/>
        <w:ind w:left="980"/>
        <w:jc w:val="both"/>
        <w:rPr>
          <w:rFonts w:ascii="Arial" w:eastAsia="Arial" w:hAnsi="Arial" w:cs="Arial"/>
          <w:color w:val="2E74B5"/>
          <w:sz w:val="20"/>
          <w:szCs w:val="20"/>
        </w:rPr>
      </w:pPr>
      <w:r>
        <w:rPr>
          <w:rFonts w:ascii="Arial" w:eastAsia="Arial" w:hAnsi="Arial" w:cs="Arial"/>
          <w:color w:val="2E74B5"/>
          <w:sz w:val="20"/>
          <w:szCs w:val="20"/>
        </w:rPr>
        <w:t>Dottor Luigi ATTANASIO</w:t>
      </w:r>
    </w:p>
    <w:p w14:paraId="2175A40D" w14:textId="77777777" w:rsidR="0073225F" w:rsidRDefault="0052436C">
      <w:pPr>
        <w:spacing w:line="194" w:lineRule="auto"/>
        <w:ind w:left="980"/>
        <w:jc w:val="both"/>
        <w:rPr>
          <w:rFonts w:ascii="Arial" w:eastAsia="Arial" w:hAnsi="Arial" w:cs="Arial"/>
          <w:color w:val="130A03"/>
          <w:sz w:val="20"/>
          <w:szCs w:val="20"/>
        </w:rPr>
      </w:pPr>
      <w:r>
        <w:rPr>
          <w:rFonts w:ascii="Arial" w:eastAsia="Arial" w:hAnsi="Arial" w:cs="Arial"/>
          <w:color w:val="130A03"/>
          <w:sz w:val="20"/>
          <w:szCs w:val="20"/>
        </w:rPr>
        <w:t>Presidente Camera di Commercio di Genova</w:t>
      </w:r>
    </w:p>
    <w:p w14:paraId="39234776" w14:textId="77777777" w:rsidR="0073225F" w:rsidRDefault="0073225F">
      <w:pPr>
        <w:spacing w:line="194" w:lineRule="auto"/>
        <w:ind w:left="98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9795150" w14:textId="77777777" w:rsidR="0073225F" w:rsidRDefault="0052436C">
      <w:pPr>
        <w:spacing w:line="194" w:lineRule="auto"/>
        <w:ind w:left="980"/>
        <w:jc w:val="both"/>
        <w:rPr>
          <w:rFonts w:ascii="Arial" w:eastAsia="Arial" w:hAnsi="Arial" w:cs="Arial"/>
          <w:color w:val="2E74B5"/>
          <w:sz w:val="20"/>
          <w:szCs w:val="20"/>
        </w:rPr>
      </w:pPr>
      <w:r>
        <w:rPr>
          <w:rFonts w:ascii="Arial" w:eastAsia="Arial" w:hAnsi="Arial" w:cs="Arial"/>
          <w:color w:val="2E74B5"/>
          <w:sz w:val="20"/>
          <w:szCs w:val="20"/>
        </w:rPr>
        <w:t>Avv. Stefano SAVI</w:t>
      </w:r>
    </w:p>
    <w:p w14:paraId="5E311C90" w14:textId="77777777" w:rsidR="0073225F" w:rsidRDefault="0052436C">
      <w:pPr>
        <w:spacing w:line="194" w:lineRule="auto"/>
        <w:ind w:left="9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130A03"/>
          <w:sz w:val="20"/>
          <w:szCs w:val="20"/>
        </w:rPr>
        <w:t>Presidente dell’Ordine degli Avvocati di Genova</w:t>
      </w:r>
    </w:p>
    <w:p w14:paraId="1D21AA7D" w14:textId="77777777" w:rsidR="0073225F" w:rsidRDefault="0073225F">
      <w:pPr>
        <w:spacing w:line="194" w:lineRule="auto"/>
        <w:ind w:left="98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F963FA6" w14:textId="77777777" w:rsidR="0073225F" w:rsidRDefault="0052436C">
      <w:pPr>
        <w:ind w:left="980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>Dott. Mauro ROVIDA</w:t>
      </w:r>
    </w:p>
    <w:p w14:paraId="32148CA9" w14:textId="77777777" w:rsidR="0073225F" w:rsidRDefault="0052436C">
      <w:pPr>
        <w:spacing w:line="194" w:lineRule="auto"/>
        <w:ind w:left="980"/>
        <w:jc w:val="both"/>
        <w:rPr>
          <w:rFonts w:ascii="Arial" w:eastAsia="Arial" w:hAnsi="Arial" w:cs="Arial"/>
          <w:color w:val="130A03"/>
          <w:sz w:val="20"/>
          <w:szCs w:val="20"/>
        </w:rPr>
      </w:pPr>
      <w:r>
        <w:rPr>
          <w:rFonts w:ascii="Arial" w:eastAsia="Arial" w:hAnsi="Arial" w:cs="Arial"/>
          <w:color w:val="130A03"/>
          <w:sz w:val="20"/>
          <w:szCs w:val="20"/>
        </w:rPr>
        <w:t>Presidente dell’Ordine dei Dottori Commercialisti e degli Esperti Contabili di Genova</w:t>
      </w:r>
    </w:p>
    <w:p w14:paraId="59650290" w14:textId="77777777" w:rsidR="0073225F" w:rsidRDefault="0073225F">
      <w:pPr>
        <w:spacing w:line="194" w:lineRule="auto"/>
        <w:ind w:left="980"/>
        <w:jc w:val="both"/>
        <w:rPr>
          <w:rFonts w:ascii="Arial" w:eastAsia="Arial" w:hAnsi="Arial" w:cs="Arial"/>
          <w:color w:val="130A03"/>
          <w:sz w:val="20"/>
          <w:szCs w:val="20"/>
        </w:rPr>
      </w:pPr>
    </w:p>
    <w:p w14:paraId="13203FFB" w14:textId="77777777" w:rsidR="0073225F" w:rsidRDefault="0052436C">
      <w:pPr>
        <w:spacing w:line="194" w:lineRule="auto"/>
        <w:ind w:left="980"/>
        <w:jc w:val="both"/>
        <w:rPr>
          <w:rFonts w:ascii="Arial" w:eastAsia="Arial" w:hAnsi="Arial" w:cs="Arial"/>
          <w:color w:val="2E74B5"/>
          <w:sz w:val="20"/>
          <w:szCs w:val="20"/>
        </w:rPr>
      </w:pPr>
      <w:r>
        <w:rPr>
          <w:rFonts w:ascii="Arial" w:eastAsia="Arial" w:hAnsi="Arial" w:cs="Arial"/>
          <w:color w:val="2E74B5"/>
          <w:sz w:val="20"/>
          <w:szCs w:val="20"/>
        </w:rPr>
        <w:t>Avv. Carmela MACCHIAROLA</w:t>
      </w:r>
    </w:p>
    <w:p w14:paraId="574348B7" w14:textId="77777777" w:rsidR="0073225F" w:rsidRDefault="0052436C">
      <w:pPr>
        <w:spacing w:line="194" w:lineRule="auto"/>
        <w:ind w:left="980"/>
        <w:jc w:val="both"/>
        <w:rPr>
          <w:rFonts w:ascii="Arial" w:eastAsia="Arial" w:hAnsi="Arial" w:cs="Arial"/>
          <w:color w:val="130A03"/>
          <w:sz w:val="20"/>
          <w:szCs w:val="20"/>
        </w:rPr>
      </w:pPr>
      <w:r>
        <w:rPr>
          <w:rFonts w:ascii="Arial" w:eastAsia="Arial" w:hAnsi="Arial" w:cs="Arial"/>
          <w:color w:val="130A03"/>
          <w:sz w:val="20"/>
          <w:szCs w:val="20"/>
        </w:rPr>
        <w:t>Segretario Generale A.M.T. Nazionale</w:t>
      </w:r>
    </w:p>
    <w:p w14:paraId="4B4967BA" w14:textId="77777777" w:rsidR="0073225F" w:rsidRDefault="0073225F">
      <w:pPr>
        <w:spacing w:line="194" w:lineRule="auto"/>
        <w:ind w:left="98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A1D1CD7" w14:textId="77777777" w:rsidR="0073225F" w:rsidRDefault="0052436C">
      <w:pPr>
        <w:spacing w:line="194" w:lineRule="auto"/>
        <w:ind w:left="980"/>
        <w:jc w:val="both"/>
        <w:rPr>
          <w:rFonts w:ascii="Arial" w:eastAsia="Arial" w:hAnsi="Arial" w:cs="Arial"/>
          <w:color w:val="2E74B5"/>
          <w:sz w:val="20"/>
          <w:szCs w:val="20"/>
        </w:rPr>
      </w:pPr>
      <w:r>
        <w:rPr>
          <w:rFonts w:ascii="Arial" w:eastAsia="Arial" w:hAnsi="Arial" w:cs="Arial"/>
          <w:color w:val="2E74B5"/>
          <w:sz w:val="20"/>
          <w:szCs w:val="20"/>
        </w:rPr>
        <w:t>Avv. Barbara BENAZZI</w:t>
      </w:r>
    </w:p>
    <w:p w14:paraId="29E84EE1" w14:textId="7E905FBE" w:rsidR="0073225F" w:rsidRDefault="0052436C">
      <w:pPr>
        <w:spacing w:line="194" w:lineRule="auto"/>
        <w:ind w:left="980"/>
        <w:jc w:val="both"/>
        <w:rPr>
          <w:rFonts w:ascii="Arial" w:eastAsia="Arial" w:hAnsi="Arial" w:cs="Arial"/>
          <w:color w:val="130A03"/>
          <w:sz w:val="20"/>
          <w:szCs w:val="20"/>
        </w:rPr>
      </w:pPr>
      <w:r>
        <w:rPr>
          <w:rFonts w:ascii="Arial" w:eastAsia="Arial" w:hAnsi="Arial" w:cs="Arial"/>
          <w:color w:val="130A03"/>
          <w:sz w:val="20"/>
          <w:szCs w:val="20"/>
        </w:rPr>
        <w:t>V.</w:t>
      </w:r>
      <w:r w:rsidR="003B1CC0">
        <w:rPr>
          <w:rFonts w:ascii="Arial" w:eastAsia="Arial" w:hAnsi="Arial" w:cs="Arial"/>
          <w:color w:val="130A03"/>
          <w:sz w:val="20"/>
          <w:szCs w:val="20"/>
        </w:rPr>
        <w:t xml:space="preserve"> </w:t>
      </w:r>
      <w:r>
        <w:rPr>
          <w:rFonts w:ascii="Arial" w:eastAsia="Arial" w:hAnsi="Arial" w:cs="Arial"/>
          <w:color w:val="130A03"/>
          <w:sz w:val="20"/>
          <w:szCs w:val="20"/>
        </w:rPr>
        <w:t>Presidente CAT Liguria - Camera Avvocati Tributaristi della Liguria e Consigliere UNCAT - Unione Nazionale delle Camere Avvocati Tributaristi</w:t>
      </w:r>
    </w:p>
    <w:p w14:paraId="5026E15C" w14:textId="77777777" w:rsidR="0073225F" w:rsidRDefault="0073225F">
      <w:pPr>
        <w:spacing w:line="194" w:lineRule="auto"/>
        <w:ind w:left="98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EA0552B" w14:textId="77777777" w:rsidR="0073225F" w:rsidRDefault="0073225F">
      <w:pPr>
        <w:spacing w:before="41"/>
        <w:ind w:left="122"/>
        <w:rPr>
          <w:rFonts w:ascii="Arial" w:eastAsia="Arial" w:hAnsi="Arial" w:cs="Arial"/>
          <w:color w:val="130A03"/>
          <w:sz w:val="20"/>
          <w:szCs w:val="20"/>
        </w:rPr>
      </w:pPr>
    </w:p>
    <w:p w14:paraId="67F04F26" w14:textId="77777777" w:rsidR="0073225F" w:rsidRDefault="0073225F">
      <w:pPr>
        <w:spacing w:before="41"/>
        <w:ind w:left="122"/>
        <w:rPr>
          <w:rFonts w:ascii="Arial" w:eastAsia="Arial" w:hAnsi="Arial" w:cs="Arial"/>
          <w:color w:val="130A03"/>
          <w:sz w:val="20"/>
          <w:szCs w:val="20"/>
        </w:rPr>
      </w:pPr>
    </w:p>
    <w:p w14:paraId="23C476AC" w14:textId="6739D496" w:rsidR="0073225F" w:rsidRDefault="0052436C" w:rsidP="0052436C">
      <w:pPr>
        <w:spacing w:before="41"/>
        <w:ind w:left="426"/>
        <w:jc w:val="both"/>
        <w:rPr>
          <w:rFonts w:ascii="Arial" w:eastAsia="Arial" w:hAnsi="Arial" w:cs="Arial"/>
          <w:color w:val="130A03"/>
          <w:sz w:val="20"/>
          <w:szCs w:val="20"/>
        </w:rPr>
      </w:pPr>
      <w:r>
        <w:rPr>
          <w:rFonts w:ascii="Arial" w:eastAsia="Arial" w:hAnsi="Arial" w:cs="Arial"/>
          <w:color w:val="130A03"/>
          <w:sz w:val="20"/>
          <w:szCs w:val="20"/>
        </w:rPr>
        <w:t xml:space="preserve">Introduzione scientifica ai temi del Convegno da parte del </w:t>
      </w:r>
      <w:r>
        <w:rPr>
          <w:rFonts w:ascii="Arial" w:eastAsia="Arial" w:hAnsi="Arial" w:cs="Arial"/>
          <w:b/>
          <w:color w:val="2E74B5"/>
          <w:sz w:val="20"/>
          <w:szCs w:val="20"/>
        </w:rPr>
        <w:t>Dott. Alberto CARDINO</w:t>
      </w:r>
      <w:r>
        <w:rPr>
          <w:rFonts w:ascii="Arial" w:eastAsia="Arial" w:hAnsi="Arial" w:cs="Arial"/>
          <w:color w:val="130A03"/>
          <w:sz w:val="20"/>
          <w:szCs w:val="20"/>
        </w:rPr>
        <w:t xml:space="preserve"> – già Presidente della</w:t>
      </w:r>
      <w:r>
        <w:rPr>
          <w:rFonts w:ascii="Arial" w:eastAsia="Arial" w:hAnsi="Arial" w:cs="Arial"/>
          <w:b/>
          <w:color w:val="130A03"/>
          <w:sz w:val="20"/>
          <w:szCs w:val="20"/>
        </w:rPr>
        <w:t xml:space="preserve"> </w:t>
      </w:r>
      <w:r>
        <w:rPr>
          <w:rFonts w:ascii="Arial" w:eastAsia="Arial" w:hAnsi="Arial" w:cs="Arial"/>
          <w:color w:val="130A03"/>
          <w:sz w:val="20"/>
          <w:szCs w:val="20"/>
        </w:rPr>
        <w:t>Corte di Giustizia Tributaria di secondo grado della Liguria</w:t>
      </w:r>
    </w:p>
    <w:p w14:paraId="430958B6" w14:textId="77777777" w:rsidR="0073225F" w:rsidRDefault="0073225F">
      <w:pPr>
        <w:spacing w:before="41"/>
        <w:ind w:left="-142"/>
        <w:rPr>
          <w:rFonts w:ascii="Arial" w:eastAsia="Arial" w:hAnsi="Arial" w:cs="Arial"/>
          <w:color w:val="130A03"/>
          <w:sz w:val="20"/>
          <w:szCs w:val="20"/>
        </w:rPr>
      </w:pPr>
    </w:p>
    <w:p w14:paraId="589D08BF" w14:textId="77777777" w:rsidR="0073225F" w:rsidRDefault="0052436C">
      <w:pPr>
        <w:spacing w:before="32"/>
        <w:ind w:left="-142"/>
        <w:rPr>
          <w:rFonts w:ascii="Arial" w:eastAsia="Arial" w:hAnsi="Arial" w:cs="Arial"/>
          <w:i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15,00-18,00      </w:t>
      </w:r>
      <w:r>
        <w:rPr>
          <w:rFonts w:ascii="Arial" w:eastAsia="Arial" w:hAnsi="Arial" w:cs="Arial"/>
          <w:i/>
          <w:color w:val="000000"/>
          <w:sz w:val="20"/>
          <w:szCs w:val="20"/>
          <w:u w:val="single"/>
        </w:rPr>
        <w:t>SESSIONE UNICA TAVOLA ROTONDA</w:t>
      </w:r>
    </w:p>
    <w:p w14:paraId="1B655DEE" w14:textId="77777777" w:rsidR="0073225F" w:rsidRDefault="0052436C">
      <w:pPr>
        <w:ind w:left="-142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Moderatore: </w:t>
      </w:r>
      <w:r>
        <w:rPr>
          <w:rFonts w:ascii="Arial" w:eastAsia="Arial" w:hAnsi="Arial" w:cs="Arial"/>
          <w:b/>
          <w:color w:val="1F4E79"/>
          <w:sz w:val="20"/>
          <w:szCs w:val="20"/>
        </w:rPr>
        <w:t>Avv. Marina CELLE</w:t>
      </w:r>
    </w:p>
    <w:p w14:paraId="1AD1456F" w14:textId="77777777" w:rsidR="0073225F" w:rsidRDefault="0052436C">
      <w:pPr>
        <w:spacing w:before="41"/>
        <w:ind w:left="-142"/>
        <w:rPr>
          <w:rFonts w:ascii="Arial" w:eastAsia="Arial" w:hAnsi="Arial" w:cs="Arial"/>
          <w:color w:val="130A03"/>
          <w:sz w:val="20"/>
          <w:szCs w:val="20"/>
        </w:rPr>
      </w:pPr>
      <w:r>
        <w:rPr>
          <w:rFonts w:ascii="Arial" w:eastAsia="Arial" w:hAnsi="Arial" w:cs="Arial"/>
          <w:color w:val="130A03"/>
          <w:sz w:val="20"/>
          <w:szCs w:val="20"/>
        </w:rPr>
        <w:t>Presidente Associazione Magistrati Tributari Sez. Liguria</w:t>
      </w:r>
    </w:p>
    <w:p w14:paraId="69618239" w14:textId="77777777" w:rsidR="0073225F" w:rsidRDefault="0073225F">
      <w:pPr>
        <w:ind w:left="-142" w:hanging="851"/>
        <w:rPr>
          <w:rFonts w:ascii="Arial" w:eastAsia="Arial" w:hAnsi="Arial" w:cs="Arial"/>
          <w:color w:val="000000"/>
          <w:sz w:val="20"/>
          <w:szCs w:val="20"/>
        </w:rPr>
      </w:pPr>
    </w:p>
    <w:p w14:paraId="5CCDA8CF" w14:textId="77777777" w:rsidR="0073225F" w:rsidRDefault="0052436C">
      <w:pPr>
        <w:tabs>
          <w:tab w:val="left" w:pos="980"/>
        </w:tabs>
        <w:ind w:left="-142" w:hanging="85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“</w:t>
      </w:r>
      <w:r>
        <w:rPr>
          <w:rFonts w:ascii="Arial" w:eastAsia="Arial" w:hAnsi="Arial" w:cs="Arial"/>
          <w:i/>
          <w:sz w:val="20"/>
          <w:szCs w:val="20"/>
        </w:rPr>
        <w:t>Abuso ed elusione nel settore nautico</w:t>
      </w:r>
      <w:r>
        <w:rPr>
          <w:rFonts w:ascii="Arial" w:eastAsia="Arial" w:hAnsi="Arial" w:cs="Arial"/>
          <w:sz w:val="20"/>
          <w:szCs w:val="20"/>
        </w:rPr>
        <w:t>”</w:t>
      </w:r>
    </w:p>
    <w:p w14:paraId="58D200D0" w14:textId="77777777" w:rsidR="0073225F" w:rsidRDefault="0052436C">
      <w:pPr>
        <w:tabs>
          <w:tab w:val="left" w:pos="980"/>
        </w:tabs>
        <w:ind w:left="-142" w:hanging="851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b/>
          <w:color w:val="1F4E79"/>
          <w:sz w:val="20"/>
          <w:szCs w:val="20"/>
        </w:rPr>
        <w:t xml:space="preserve">                Dott. Massimo SCUFFI, </w:t>
      </w:r>
      <w:r>
        <w:rPr>
          <w:rFonts w:ascii="Arial" w:eastAsia="Arial" w:hAnsi="Arial" w:cs="Arial"/>
          <w:color w:val="1F4E79"/>
          <w:sz w:val="20"/>
          <w:szCs w:val="20"/>
        </w:rPr>
        <w:t xml:space="preserve">già Consigliere della Corte di Cassazione, Presidente della Corte di Giustizia Tributaria di secondo grado del Veneto, Direttore Comitato Scientifico del Centro Studi di Diritto Tributario Villa </w:t>
      </w:r>
      <w:proofErr w:type="spellStart"/>
      <w:r>
        <w:rPr>
          <w:rFonts w:ascii="Arial" w:eastAsia="Arial" w:hAnsi="Arial" w:cs="Arial"/>
          <w:color w:val="1F4E79"/>
          <w:sz w:val="20"/>
          <w:szCs w:val="20"/>
        </w:rPr>
        <w:t>Marigola</w:t>
      </w:r>
      <w:proofErr w:type="spellEnd"/>
    </w:p>
    <w:p w14:paraId="0B760FD2" w14:textId="77777777" w:rsidR="0073225F" w:rsidRDefault="0073225F">
      <w:pPr>
        <w:tabs>
          <w:tab w:val="left" w:pos="980"/>
        </w:tabs>
        <w:ind w:left="-142" w:hanging="851"/>
        <w:jc w:val="both"/>
        <w:rPr>
          <w:rFonts w:ascii="Arial" w:eastAsia="Arial" w:hAnsi="Arial" w:cs="Arial"/>
          <w:color w:val="1F4E79"/>
          <w:sz w:val="20"/>
          <w:szCs w:val="20"/>
        </w:rPr>
      </w:pPr>
    </w:p>
    <w:p w14:paraId="4B49A01D" w14:textId="77777777" w:rsidR="0073225F" w:rsidRDefault="0052436C">
      <w:pPr>
        <w:tabs>
          <w:tab w:val="left" w:pos="980"/>
        </w:tabs>
        <w:ind w:left="-142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>“</w:t>
      </w:r>
      <w:r>
        <w:rPr>
          <w:rFonts w:ascii="Arial" w:eastAsia="Arial" w:hAnsi="Arial" w:cs="Arial"/>
          <w:i/>
          <w:sz w:val="20"/>
          <w:szCs w:val="20"/>
        </w:rPr>
        <w:t>Il principio di territorialità e le prestazioni di servizi in ambito nautico</w:t>
      </w:r>
      <w:r>
        <w:rPr>
          <w:rFonts w:ascii="Arial" w:eastAsia="Arial" w:hAnsi="Arial" w:cs="Arial"/>
          <w:i/>
          <w:color w:val="1F4E79"/>
          <w:sz w:val="20"/>
          <w:szCs w:val="20"/>
        </w:rPr>
        <w:t xml:space="preserve"> "</w:t>
      </w:r>
    </w:p>
    <w:p w14:paraId="6290548C" w14:textId="77777777" w:rsidR="0073225F" w:rsidRDefault="0052436C">
      <w:pPr>
        <w:tabs>
          <w:tab w:val="left" w:pos="980"/>
        </w:tabs>
        <w:ind w:left="-142" w:hanging="851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b/>
          <w:color w:val="1F4E79"/>
          <w:sz w:val="20"/>
          <w:szCs w:val="20"/>
        </w:rPr>
        <w:t xml:space="preserve">                Prof. Avv. Remo DOMINICI, </w:t>
      </w:r>
      <w:r>
        <w:rPr>
          <w:rFonts w:ascii="Arial" w:eastAsia="Arial" w:hAnsi="Arial" w:cs="Arial"/>
          <w:color w:val="1F4E79"/>
          <w:sz w:val="20"/>
          <w:szCs w:val="20"/>
        </w:rPr>
        <w:t>già Professore di Diritto Finanziario e di Diritto Tributario presso l’Università degli Studi di Genova</w:t>
      </w:r>
    </w:p>
    <w:p w14:paraId="56085ACC" w14:textId="77777777" w:rsidR="0073225F" w:rsidRDefault="0073225F">
      <w:pPr>
        <w:tabs>
          <w:tab w:val="left" w:pos="980"/>
        </w:tabs>
        <w:ind w:left="-142" w:hanging="851"/>
        <w:jc w:val="both"/>
        <w:rPr>
          <w:rFonts w:ascii="Arial" w:eastAsia="Arial" w:hAnsi="Arial" w:cs="Arial"/>
          <w:color w:val="1F4E79"/>
          <w:sz w:val="20"/>
          <w:szCs w:val="20"/>
        </w:rPr>
      </w:pPr>
    </w:p>
    <w:p w14:paraId="19901915" w14:textId="77777777" w:rsidR="0073225F" w:rsidRDefault="0052436C">
      <w:pPr>
        <w:tabs>
          <w:tab w:val="left" w:pos="980"/>
        </w:tabs>
        <w:ind w:left="-141" w:hanging="851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color w:val="1F4E79"/>
          <w:sz w:val="20"/>
          <w:szCs w:val="20"/>
        </w:rPr>
        <w:t xml:space="preserve">               </w:t>
      </w:r>
      <w:r>
        <w:rPr>
          <w:rFonts w:ascii="Arial" w:eastAsia="Arial" w:hAnsi="Arial" w:cs="Arial"/>
          <w:i/>
          <w:sz w:val="20"/>
          <w:szCs w:val="20"/>
        </w:rPr>
        <w:t>“Le frodi intracomunitarie dell'iva: dal contrasto alla criminalità economica alla Lotteria della Luna Nera”</w:t>
      </w:r>
    </w:p>
    <w:p w14:paraId="481EED5B" w14:textId="77777777" w:rsidR="0073225F" w:rsidRDefault="0052436C">
      <w:pPr>
        <w:tabs>
          <w:tab w:val="left" w:pos="980"/>
        </w:tabs>
        <w:ind w:left="-141" w:hanging="851"/>
        <w:jc w:val="both"/>
        <w:rPr>
          <w:rFonts w:ascii="Arial" w:eastAsia="Arial" w:hAnsi="Arial" w:cs="Arial"/>
          <w:color w:val="1F4E79"/>
          <w:sz w:val="20"/>
          <w:szCs w:val="20"/>
        </w:rPr>
      </w:pPr>
      <w:bookmarkStart w:id="0" w:name="_1a6vmo1ojevi" w:colFirst="0" w:colLast="0"/>
      <w:bookmarkEnd w:id="0"/>
      <w:r>
        <w:rPr>
          <w:rFonts w:ascii="Arial" w:eastAsia="Arial" w:hAnsi="Arial" w:cs="Arial"/>
          <w:b/>
          <w:color w:val="1F4E79"/>
          <w:sz w:val="20"/>
          <w:szCs w:val="20"/>
        </w:rPr>
        <w:t xml:space="preserve">                Prof. Avv. Alberto MARCHESELLI, </w:t>
      </w:r>
      <w:r>
        <w:rPr>
          <w:rFonts w:ascii="Arial" w:eastAsia="Arial" w:hAnsi="Arial" w:cs="Arial"/>
          <w:color w:val="1F4E79"/>
          <w:sz w:val="20"/>
          <w:szCs w:val="20"/>
        </w:rPr>
        <w:t>Professore di Diritto Finanziario Università degli Studi di Genova, Presidente CAT Liguria.</w:t>
      </w:r>
    </w:p>
    <w:p w14:paraId="658494C6" w14:textId="77777777" w:rsidR="0073225F" w:rsidRDefault="0052436C">
      <w:pPr>
        <w:tabs>
          <w:tab w:val="left" w:pos="980"/>
        </w:tabs>
        <w:ind w:left="-141" w:hanging="851"/>
        <w:jc w:val="both"/>
        <w:rPr>
          <w:rFonts w:ascii="Arial" w:eastAsia="Arial" w:hAnsi="Arial" w:cs="Arial"/>
          <w:color w:val="1F4E79"/>
          <w:sz w:val="20"/>
          <w:szCs w:val="20"/>
        </w:rPr>
      </w:pPr>
      <w:bookmarkStart w:id="1" w:name="_fho9zg76w0p" w:colFirst="0" w:colLast="0"/>
      <w:bookmarkEnd w:id="1"/>
      <w:r>
        <w:rPr>
          <w:rFonts w:ascii="Arial" w:eastAsia="Arial" w:hAnsi="Arial" w:cs="Arial"/>
          <w:color w:val="1F4E79"/>
          <w:sz w:val="20"/>
          <w:szCs w:val="20"/>
        </w:rPr>
        <w:t xml:space="preserve">          </w:t>
      </w:r>
    </w:p>
    <w:p w14:paraId="2A4C4C2B" w14:textId="77777777" w:rsidR="0073225F" w:rsidRDefault="0052436C">
      <w:pPr>
        <w:tabs>
          <w:tab w:val="left" w:pos="980"/>
        </w:tabs>
        <w:ind w:left="-141" w:hanging="851"/>
        <w:jc w:val="both"/>
        <w:rPr>
          <w:rFonts w:ascii="Arial" w:eastAsia="Arial" w:hAnsi="Arial" w:cs="Arial"/>
          <w:i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 xml:space="preserve">            </w:t>
      </w:r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eastAsia="Arial" w:hAnsi="Arial" w:cs="Arial"/>
          <w:i/>
          <w:sz w:val="20"/>
          <w:szCs w:val="20"/>
        </w:rPr>
        <w:t>“L’imponibilità ai fini TARI degli spazi acquei adibiti a &lt;posto barca&gt;”</w:t>
      </w:r>
    </w:p>
    <w:p w14:paraId="4C12D819" w14:textId="77777777" w:rsidR="0073225F" w:rsidRDefault="0052436C">
      <w:pPr>
        <w:tabs>
          <w:tab w:val="left" w:pos="980"/>
        </w:tabs>
        <w:ind w:left="-141" w:hanging="851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ab/>
      </w:r>
      <w:r>
        <w:rPr>
          <w:rFonts w:ascii="Arial" w:eastAsia="Arial" w:hAnsi="Arial" w:cs="Arial"/>
          <w:b/>
          <w:color w:val="1F4E79"/>
          <w:sz w:val="20"/>
          <w:szCs w:val="20"/>
        </w:rPr>
        <w:t>Avv. Marinella BALDI CELLE</w:t>
      </w:r>
      <w:r>
        <w:rPr>
          <w:rFonts w:ascii="Arial" w:eastAsia="Arial" w:hAnsi="Arial" w:cs="Arial"/>
          <w:color w:val="1F4E79"/>
          <w:sz w:val="20"/>
          <w:szCs w:val="20"/>
        </w:rPr>
        <w:t xml:space="preserve"> del Foro di Milano</w:t>
      </w:r>
    </w:p>
    <w:p w14:paraId="09F9260E" w14:textId="77777777" w:rsidR="0073225F" w:rsidRDefault="0073225F">
      <w:pPr>
        <w:tabs>
          <w:tab w:val="left" w:pos="980"/>
        </w:tabs>
        <w:ind w:left="-141" w:hanging="851"/>
        <w:jc w:val="both"/>
        <w:rPr>
          <w:rFonts w:ascii="Arial" w:eastAsia="Arial" w:hAnsi="Arial" w:cs="Arial"/>
          <w:color w:val="1F4E79"/>
          <w:sz w:val="20"/>
          <w:szCs w:val="20"/>
        </w:rPr>
      </w:pPr>
    </w:p>
    <w:p w14:paraId="36359AF0" w14:textId="77777777" w:rsidR="0073225F" w:rsidRDefault="0052436C">
      <w:pPr>
        <w:tabs>
          <w:tab w:val="left" w:pos="980"/>
        </w:tabs>
        <w:ind w:left="-141" w:hanging="851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 xml:space="preserve">            </w:t>
      </w:r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eastAsia="Arial" w:hAnsi="Arial" w:cs="Arial"/>
          <w:i/>
          <w:sz w:val="20"/>
          <w:szCs w:val="20"/>
        </w:rPr>
        <w:t>“Imponibilità del reddito dei lavoratori marittimi italiani imbarcati su navi battenti bandiera estera”</w:t>
      </w:r>
    </w:p>
    <w:p w14:paraId="4185B757" w14:textId="77777777" w:rsidR="0073225F" w:rsidRDefault="0052436C">
      <w:pPr>
        <w:tabs>
          <w:tab w:val="left" w:pos="980"/>
        </w:tabs>
        <w:ind w:left="-141" w:hanging="851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ab/>
      </w:r>
      <w:r>
        <w:rPr>
          <w:rFonts w:ascii="Arial" w:eastAsia="Arial" w:hAnsi="Arial" w:cs="Arial"/>
          <w:b/>
          <w:color w:val="1F4E79"/>
          <w:sz w:val="20"/>
          <w:szCs w:val="20"/>
        </w:rPr>
        <w:t>Avv. Andrea LOVISOLO</w:t>
      </w:r>
      <w:r>
        <w:rPr>
          <w:rFonts w:ascii="Arial" w:eastAsia="Arial" w:hAnsi="Arial" w:cs="Arial"/>
          <w:color w:val="1F4E79"/>
          <w:sz w:val="20"/>
          <w:szCs w:val="20"/>
        </w:rPr>
        <w:t xml:space="preserve"> del Foro di Genova, membro del Comitato di Redazione della rivista scientifica “Diritto e Pratica Tributaria”</w:t>
      </w:r>
    </w:p>
    <w:p w14:paraId="41D74964" w14:textId="77777777" w:rsidR="0073225F" w:rsidRDefault="0073225F">
      <w:pPr>
        <w:tabs>
          <w:tab w:val="left" w:pos="980"/>
        </w:tabs>
        <w:ind w:left="-141" w:hanging="851"/>
        <w:jc w:val="both"/>
        <w:rPr>
          <w:rFonts w:ascii="Arial" w:eastAsia="Arial" w:hAnsi="Arial" w:cs="Arial"/>
          <w:color w:val="1F4E79"/>
          <w:sz w:val="20"/>
          <w:szCs w:val="20"/>
        </w:rPr>
      </w:pPr>
    </w:p>
    <w:p w14:paraId="7B27516C" w14:textId="77777777" w:rsidR="0073225F" w:rsidRDefault="0052436C">
      <w:pPr>
        <w:tabs>
          <w:tab w:val="left" w:pos="980"/>
        </w:tabs>
        <w:ind w:left="-141" w:hanging="851"/>
        <w:jc w:val="both"/>
        <w:rPr>
          <w:rFonts w:ascii="Arial" w:eastAsia="Arial" w:hAnsi="Arial" w:cs="Arial"/>
          <w:i/>
          <w:color w:val="1F4E79"/>
          <w:sz w:val="20"/>
          <w:szCs w:val="20"/>
        </w:rPr>
      </w:pPr>
      <w:r>
        <w:rPr>
          <w:rFonts w:ascii="Arial" w:eastAsia="Arial" w:hAnsi="Arial" w:cs="Arial"/>
          <w:color w:val="130A03"/>
          <w:sz w:val="20"/>
          <w:szCs w:val="20"/>
        </w:rPr>
        <w:tab/>
      </w:r>
    </w:p>
    <w:p w14:paraId="2E6BA31B" w14:textId="77777777" w:rsidR="0073225F" w:rsidRDefault="0052436C">
      <w:pPr>
        <w:tabs>
          <w:tab w:val="left" w:pos="980"/>
        </w:tabs>
        <w:ind w:left="-141" w:hanging="851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b/>
          <w:color w:val="1F4E79"/>
          <w:sz w:val="20"/>
          <w:szCs w:val="20"/>
        </w:rPr>
        <w:t xml:space="preserve">              </w:t>
      </w:r>
      <w:r>
        <w:rPr>
          <w:rFonts w:ascii="Arial" w:eastAsia="Arial" w:hAnsi="Arial" w:cs="Arial"/>
          <w:b/>
          <w:color w:val="1F4E79"/>
          <w:sz w:val="20"/>
          <w:szCs w:val="20"/>
          <w:lang w:val="it-IT"/>
        </w:rPr>
        <w:t>“</w:t>
      </w:r>
      <w:r>
        <w:rPr>
          <w:rFonts w:ascii="Arial" w:eastAsia="Arial" w:hAnsi="Arial" w:cs="Arial"/>
          <w:bCs/>
          <w:i/>
          <w:iCs/>
          <w:color w:val="000000" w:themeColor="text1"/>
          <w:sz w:val="20"/>
          <w:szCs w:val="20"/>
        </w:rPr>
        <w:t xml:space="preserve">Il leasing nautico a cinque anni dalla riforma della legge 30 dicembre 2020 N. 178, una questione ancora </w:t>
      </w:r>
      <w:proofErr w:type="gramStart"/>
      <w:r>
        <w:rPr>
          <w:rFonts w:ascii="Arial" w:eastAsia="Arial" w:hAnsi="Arial" w:cs="Arial"/>
          <w:bCs/>
          <w:i/>
          <w:iCs/>
          <w:color w:val="000000" w:themeColor="text1"/>
          <w:sz w:val="20"/>
          <w:szCs w:val="20"/>
        </w:rPr>
        <w:t>apert</w:t>
      </w:r>
      <w:r>
        <w:rPr>
          <w:rFonts w:ascii="Arial" w:eastAsia="Arial" w:hAnsi="Arial" w:cs="Arial"/>
          <w:b/>
          <w:color w:val="1F4E79"/>
          <w:sz w:val="20"/>
          <w:szCs w:val="20"/>
        </w:rPr>
        <w:t>a</w:t>
      </w:r>
      <w:r>
        <w:rPr>
          <w:rFonts w:ascii="Arial" w:eastAsia="Arial" w:hAnsi="Arial" w:cs="Arial"/>
          <w:b/>
          <w:color w:val="1F4E79"/>
          <w:sz w:val="20"/>
          <w:szCs w:val="20"/>
          <w:lang w:val="it-IT"/>
        </w:rPr>
        <w:t xml:space="preserve">”   </w:t>
      </w:r>
      <w:proofErr w:type="gramEnd"/>
      <w:r>
        <w:rPr>
          <w:rFonts w:ascii="Arial" w:eastAsia="Arial" w:hAnsi="Arial" w:cs="Arial"/>
          <w:b/>
          <w:color w:val="1F4E79"/>
          <w:sz w:val="20"/>
          <w:szCs w:val="20"/>
        </w:rPr>
        <w:t xml:space="preserve"> Dott. Roberto NEGLIA </w:t>
      </w:r>
      <w:r>
        <w:rPr>
          <w:rFonts w:ascii="Arial" w:eastAsia="Arial" w:hAnsi="Arial" w:cs="Arial"/>
          <w:color w:val="1F4E79"/>
          <w:sz w:val="20"/>
          <w:szCs w:val="20"/>
        </w:rPr>
        <w:t>Responsabile Rapporti Istituzionali Confindustria Nautica</w:t>
      </w:r>
    </w:p>
    <w:p w14:paraId="725D1AD9" w14:textId="77777777" w:rsidR="0073225F" w:rsidRDefault="0073225F">
      <w:pPr>
        <w:tabs>
          <w:tab w:val="left" w:pos="980"/>
        </w:tabs>
        <w:ind w:left="-141" w:hanging="851"/>
        <w:jc w:val="both"/>
        <w:rPr>
          <w:rFonts w:ascii="Arial" w:eastAsia="Arial" w:hAnsi="Arial" w:cs="Arial"/>
          <w:color w:val="1F4E79"/>
          <w:sz w:val="20"/>
          <w:szCs w:val="20"/>
        </w:rPr>
      </w:pPr>
    </w:p>
    <w:p w14:paraId="78DBE114" w14:textId="77777777" w:rsidR="0073225F" w:rsidRDefault="0052436C">
      <w:pPr>
        <w:tabs>
          <w:tab w:val="left" w:pos="980"/>
        </w:tabs>
        <w:ind w:left="-141" w:hanging="851"/>
        <w:jc w:val="both"/>
        <w:rPr>
          <w:rFonts w:ascii="Arial" w:eastAsia="Arial" w:hAnsi="Arial" w:cs="Arial"/>
          <w:i/>
          <w:color w:val="1F4E79"/>
          <w:sz w:val="20"/>
          <w:szCs w:val="20"/>
        </w:rPr>
      </w:pPr>
      <w:r>
        <w:rPr>
          <w:rFonts w:ascii="Arial" w:eastAsia="Arial" w:hAnsi="Arial" w:cs="Arial"/>
          <w:color w:val="130A03"/>
          <w:sz w:val="20"/>
          <w:szCs w:val="20"/>
        </w:rPr>
        <w:tab/>
      </w:r>
      <w:r>
        <w:rPr>
          <w:rFonts w:ascii="Arial" w:eastAsia="Arial" w:hAnsi="Arial" w:cs="Arial"/>
          <w:i/>
          <w:color w:val="1F4E79"/>
          <w:sz w:val="20"/>
          <w:szCs w:val="20"/>
        </w:rPr>
        <w:t>“La rotta fiscale per una nautica competitiva”</w:t>
      </w:r>
    </w:p>
    <w:p w14:paraId="2656ABFC" w14:textId="77777777" w:rsidR="0073225F" w:rsidRDefault="0052436C">
      <w:pPr>
        <w:tabs>
          <w:tab w:val="left" w:pos="980"/>
        </w:tabs>
        <w:ind w:left="-142" w:hanging="851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b/>
          <w:color w:val="1F4E79"/>
          <w:sz w:val="20"/>
          <w:szCs w:val="20"/>
        </w:rPr>
        <w:t xml:space="preserve">                 Dott. Stefano MARCHESE, </w:t>
      </w:r>
      <w:r>
        <w:rPr>
          <w:rFonts w:ascii="Arial" w:eastAsia="Arial" w:hAnsi="Arial" w:cs="Arial"/>
          <w:color w:val="1F4E79"/>
          <w:sz w:val="20"/>
          <w:szCs w:val="20"/>
        </w:rPr>
        <w:t>Vicepresidente Ordine dei Dottori Commercialisti ed Esperti Contabili di Genova</w:t>
      </w:r>
    </w:p>
    <w:p w14:paraId="6610B5CA" w14:textId="77777777" w:rsidR="0073225F" w:rsidRDefault="0073225F">
      <w:pPr>
        <w:tabs>
          <w:tab w:val="left" w:pos="980"/>
        </w:tabs>
        <w:ind w:left="-142" w:hanging="851"/>
        <w:jc w:val="both"/>
        <w:rPr>
          <w:rFonts w:ascii="Arial" w:eastAsia="Arial" w:hAnsi="Arial" w:cs="Arial"/>
          <w:color w:val="1F4E79"/>
          <w:sz w:val="20"/>
          <w:szCs w:val="20"/>
        </w:rPr>
      </w:pPr>
    </w:p>
    <w:p w14:paraId="2A1AFF05" w14:textId="77777777" w:rsidR="0073225F" w:rsidRDefault="0073225F">
      <w:pPr>
        <w:tabs>
          <w:tab w:val="left" w:pos="980"/>
        </w:tabs>
        <w:rPr>
          <w:rFonts w:ascii="Arial" w:eastAsia="Arial" w:hAnsi="Arial" w:cs="Arial"/>
          <w:color w:val="1F4E79"/>
          <w:sz w:val="20"/>
          <w:szCs w:val="20"/>
        </w:rPr>
        <w:sectPr w:rsidR="0073225F">
          <w:type w:val="continuous"/>
          <w:pgSz w:w="11906" w:h="16840"/>
          <w:pgMar w:top="380" w:right="440" w:bottom="280" w:left="440" w:header="720" w:footer="720" w:gutter="0"/>
          <w:cols w:num="2" w:space="720" w:equalWidth="0">
            <w:col w:w="5141" w:space="742"/>
            <w:col w:w="5141"/>
          </w:cols>
        </w:sectPr>
      </w:pPr>
    </w:p>
    <w:p w14:paraId="68B62739" w14:textId="77777777" w:rsidR="0073225F" w:rsidRDefault="0073225F">
      <w:pPr>
        <w:ind w:right="1698"/>
        <w:jc w:val="both"/>
        <w:rPr>
          <w:rFonts w:ascii="Arial" w:eastAsia="Arial" w:hAnsi="Arial" w:cs="Arial"/>
          <w:smallCaps/>
          <w:color w:val="1F4E79"/>
          <w:sz w:val="18"/>
          <w:szCs w:val="18"/>
        </w:rPr>
      </w:pPr>
    </w:p>
    <w:p w14:paraId="2F0BAFB1" w14:textId="77777777" w:rsidR="0073225F" w:rsidRDefault="0073225F">
      <w:pPr>
        <w:ind w:right="1698"/>
        <w:jc w:val="both"/>
        <w:rPr>
          <w:rFonts w:ascii="Arial" w:eastAsia="Arial" w:hAnsi="Arial" w:cs="Arial"/>
          <w:smallCaps/>
          <w:color w:val="1F4E79"/>
          <w:sz w:val="18"/>
          <w:szCs w:val="18"/>
        </w:rPr>
      </w:pPr>
    </w:p>
    <w:p w14:paraId="6E5FE80C" w14:textId="77777777" w:rsidR="0073225F" w:rsidRDefault="0073225F">
      <w:pPr>
        <w:ind w:right="1698"/>
        <w:jc w:val="both"/>
        <w:rPr>
          <w:rFonts w:ascii="Arial" w:eastAsia="Arial" w:hAnsi="Arial" w:cs="Arial"/>
          <w:smallCaps/>
          <w:color w:val="1F4E79"/>
          <w:sz w:val="18"/>
          <w:szCs w:val="18"/>
        </w:rPr>
      </w:pPr>
    </w:p>
    <w:p w14:paraId="705610E3" w14:textId="77777777" w:rsidR="0073225F" w:rsidRPr="00961A3C" w:rsidRDefault="0052436C">
      <w:pPr>
        <w:ind w:right="1698"/>
        <w:jc w:val="both"/>
        <w:rPr>
          <w:rFonts w:ascii="Arial" w:eastAsia="Arial" w:hAnsi="Arial" w:cs="Arial"/>
          <w:smallCaps/>
          <w:color w:val="1F4E79"/>
          <w:sz w:val="22"/>
          <w:szCs w:val="22"/>
        </w:rPr>
      </w:pPr>
      <w:r w:rsidRPr="00961A3C">
        <w:rPr>
          <w:rFonts w:ascii="Arial" w:eastAsia="Arial" w:hAnsi="Arial" w:cs="Arial"/>
          <w:smallCaps/>
          <w:color w:val="1F4E79"/>
          <w:sz w:val="22"/>
          <w:szCs w:val="22"/>
        </w:rPr>
        <w:t>CREDITI FORMATIVI PROFESSIONALI</w:t>
      </w:r>
    </w:p>
    <w:p w14:paraId="30D2D079" w14:textId="77777777" w:rsidR="0073225F" w:rsidRPr="00961A3C" w:rsidRDefault="0073225F">
      <w:pPr>
        <w:ind w:right="1698"/>
        <w:jc w:val="both"/>
        <w:rPr>
          <w:rFonts w:ascii="Arial" w:eastAsia="Arial" w:hAnsi="Arial" w:cs="Arial"/>
          <w:smallCaps/>
          <w:color w:val="1F4E79"/>
          <w:sz w:val="22"/>
          <w:szCs w:val="22"/>
        </w:rPr>
      </w:pPr>
    </w:p>
    <w:p w14:paraId="22947D1D" w14:textId="03818A1B" w:rsidR="0073225F" w:rsidRPr="00961A3C" w:rsidRDefault="0052436C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61A3C">
        <w:rPr>
          <w:rFonts w:ascii="Arial" w:eastAsia="Arial" w:hAnsi="Arial" w:cs="Arial"/>
          <w:sz w:val="22"/>
          <w:szCs w:val="22"/>
        </w:rPr>
        <w:t>L’evento è accreditato ai fini del riconoscimento dei crediti formativi da parte dell'Ordine dei Dottori Commercialisti ed Esperti Contabili e dell'Ordine degli Avvocati</w:t>
      </w:r>
      <w:r w:rsidR="00A144C5" w:rsidRPr="00961A3C">
        <w:rPr>
          <w:rFonts w:ascii="Arial" w:eastAsia="Arial" w:hAnsi="Arial" w:cs="Arial"/>
          <w:sz w:val="22"/>
          <w:szCs w:val="22"/>
        </w:rPr>
        <w:t xml:space="preserve"> di Genova</w:t>
      </w:r>
    </w:p>
    <w:p w14:paraId="35907C21" w14:textId="77777777" w:rsidR="0073225F" w:rsidRPr="00961A3C" w:rsidRDefault="0073225F">
      <w:pPr>
        <w:jc w:val="both"/>
        <w:rPr>
          <w:rFonts w:ascii="Arial" w:eastAsia="Arial" w:hAnsi="Arial" w:cs="Arial"/>
          <w:color w:val="1F4E79"/>
          <w:sz w:val="22"/>
          <w:szCs w:val="22"/>
        </w:rPr>
      </w:pPr>
    </w:p>
    <w:p w14:paraId="02F6D97B" w14:textId="77777777" w:rsidR="0073225F" w:rsidRPr="00961A3C" w:rsidRDefault="0073225F">
      <w:pPr>
        <w:ind w:right="32"/>
        <w:jc w:val="both"/>
        <w:rPr>
          <w:rFonts w:ascii="Arial" w:eastAsia="Arial" w:hAnsi="Arial" w:cs="Arial"/>
          <w:color w:val="1F4E79"/>
          <w:sz w:val="22"/>
          <w:szCs w:val="22"/>
        </w:rPr>
      </w:pPr>
    </w:p>
    <w:p w14:paraId="5301EED7" w14:textId="77777777" w:rsidR="0073225F" w:rsidRPr="00961A3C" w:rsidRDefault="0052436C">
      <w:pPr>
        <w:ind w:right="32"/>
        <w:jc w:val="both"/>
        <w:rPr>
          <w:rFonts w:ascii="Arial" w:eastAsia="Arial" w:hAnsi="Arial" w:cs="Arial"/>
          <w:color w:val="1F4E79"/>
          <w:sz w:val="22"/>
          <w:szCs w:val="22"/>
        </w:rPr>
      </w:pPr>
      <w:r w:rsidRPr="00961A3C">
        <w:rPr>
          <w:rFonts w:ascii="Arial" w:eastAsia="Arial" w:hAnsi="Arial" w:cs="Arial"/>
          <w:color w:val="1F4E79"/>
          <w:sz w:val="22"/>
          <w:szCs w:val="22"/>
        </w:rPr>
        <w:t>MODALITÀ DI ISCRIZIONE</w:t>
      </w:r>
    </w:p>
    <w:p w14:paraId="0C349FED" w14:textId="37DD2C87" w:rsidR="0073225F" w:rsidRPr="00961A3C" w:rsidRDefault="0052436C">
      <w:pPr>
        <w:ind w:right="32"/>
        <w:jc w:val="both"/>
        <w:rPr>
          <w:rFonts w:ascii="Arial" w:eastAsia="Arial" w:hAnsi="Arial" w:cs="Arial"/>
          <w:sz w:val="22"/>
          <w:szCs w:val="22"/>
        </w:rPr>
      </w:pPr>
      <w:r w:rsidRPr="00961A3C">
        <w:rPr>
          <w:rFonts w:ascii="Arial" w:eastAsia="Arial" w:hAnsi="Arial" w:cs="Arial"/>
          <w:sz w:val="22"/>
          <w:szCs w:val="22"/>
        </w:rPr>
        <w:t> Gli iscritti all’Albo Avvocati potranno iscriversi per la partecipazione in presenza sul sito dell’</w:t>
      </w:r>
      <w:r w:rsidR="00EC27E6">
        <w:rPr>
          <w:rFonts w:ascii="Arial" w:eastAsia="Arial" w:hAnsi="Arial" w:cs="Arial"/>
          <w:sz w:val="22"/>
          <w:szCs w:val="22"/>
        </w:rPr>
        <w:t>Ordine degli Avvocati di Genova</w:t>
      </w:r>
      <w:r w:rsidR="00EC27E6" w:rsidRPr="00EC27E6">
        <w:rPr>
          <w:rFonts w:ascii="Arial" w:eastAsia="Arial" w:hAnsi="Arial" w:cs="Arial"/>
          <w:sz w:val="22"/>
          <w:szCs w:val="22"/>
        </w:rPr>
        <w:t xml:space="preserve"> entro il 10 settembre 2025</w:t>
      </w:r>
      <w:r w:rsidR="00EC27E6">
        <w:rPr>
          <w:rFonts w:ascii="Arial" w:eastAsia="Arial" w:hAnsi="Arial" w:cs="Arial"/>
          <w:sz w:val="22"/>
          <w:szCs w:val="22"/>
        </w:rPr>
        <w:t>.</w:t>
      </w:r>
    </w:p>
    <w:p w14:paraId="59E80E34" w14:textId="33E7FC38" w:rsidR="0073225F" w:rsidRPr="00961A3C" w:rsidRDefault="0052436C">
      <w:pPr>
        <w:ind w:right="32"/>
        <w:jc w:val="both"/>
        <w:rPr>
          <w:rFonts w:ascii="Arial" w:eastAsia="Arial" w:hAnsi="Arial" w:cs="Arial"/>
          <w:sz w:val="22"/>
          <w:szCs w:val="22"/>
        </w:rPr>
      </w:pPr>
      <w:r w:rsidRPr="00961A3C">
        <w:rPr>
          <w:rFonts w:ascii="Arial" w:eastAsia="Arial" w:hAnsi="Arial" w:cs="Arial"/>
          <w:sz w:val="22"/>
          <w:szCs w:val="22"/>
        </w:rPr>
        <w:t> Gli iscritti all’ODCEG GE potranno iscriversi per la partecipazione in presenza sul sito dell’Ordine dei Dottori Commercialisti</w:t>
      </w:r>
      <w:r w:rsidR="00EC27E6">
        <w:rPr>
          <w:rFonts w:ascii="Arial" w:eastAsia="Arial" w:hAnsi="Arial" w:cs="Arial"/>
          <w:sz w:val="22"/>
          <w:szCs w:val="22"/>
        </w:rPr>
        <w:t xml:space="preserve"> ed esperti contabili di Genova </w:t>
      </w:r>
      <w:r w:rsidR="00EC27E6" w:rsidRPr="00EC27E6">
        <w:rPr>
          <w:rFonts w:ascii="Arial" w:eastAsia="Arial" w:hAnsi="Arial" w:cs="Arial"/>
          <w:sz w:val="22"/>
          <w:szCs w:val="22"/>
        </w:rPr>
        <w:t>entro il 10 settembre 2025</w:t>
      </w:r>
      <w:r w:rsidR="00EC27E6">
        <w:rPr>
          <w:rFonts w:ascii="Arial" w:eastAsia="Arial" w:hAnsi="Arial" w:cs="Arial"/>
          <w:sz w:val="22"/>
          <w:szCs w:val="22"/>
        </w:rPr>
        <w:t>.</w:t>
      </w:r>
    </w:p>
    <w:p w14:paraId="1189896E" w14:textId="474EE016" w:rsidR="00A144C5" w:rsidRPr="00961A3C" w:rsidRDefault="00A144C5">
      <w:pPr>
        <w:ind w:right="32"/>
        <w:jc w:val="both"/>
        <w:rPr>
          <w:rFonts w:ascii="Arial" w:eastAsia="Arial" w:hAnsi="Arial" w:cs="Arial"/>
          <w:sz w:val="22"/>
          <w:szCs w:val="22"/>
        </w:rPr>
      </w:pPr>
      <w:r w:rsidRPr="00961A3C">
        <w:rPr>
          <w:rFonts w:ascii="Arial" w:eastAsia="Arial" w:hAnsi="Arial" w:cs="Arial"/>
          <w:sz w:val="22"/>
          <w:szCs w:val="22"/>
        </w:rPr>
        <w:t xml:space="preserve"> Altri operatori del Diritto Tributario interessati al convegno possono iscriversi inviando email all’indirizzo </w:t>
      </w:r>
      <w:hyperlink r:id="rId10" w:history="1">
        <w:r w:rsidR="00F738E6" w:rsidRPr="00961A3C">
          <w:rPr>
            <w:rStyle w:val="Collegamentoipertestuale"/>
            <w:rFonts w:ascii="Arial" w:eastAsia="Arial" w:hAnsi="Arial" w:cs="Arial"/>
            <w:sz w:val="22"/>
            <w:szCs w:val="22"/>
          </w:rPr>
          <w:t>amtrib.liguria@gmail.com</w:t>
        </w:r>
      </w:hyperlink>
      <w:r w:rsidR="00794778">
        <w:rPr>
          <w:rFonts w:ascii="Arial" w:eastAsia="Arial" w:hAnsi="Arial" w:cs="Arial"/>
          <w:sz w:val="22"/>
          <w:szCs w:val="22"/>
        </w:rPr>
        <w:t xml:space="preserve"> entro il 10 </w:t>
      </w:r>
      <w:r w:rsidRPr="00961A3C">
        <w:rPr>
          <w:rFonts w:ascii="Arial" w:eastAsia="Arial" w:hAnsi="Arial" w:cs="Arial"/>
          <w:sz w:val="22"/>
          <w:szCs w:val="22"/>
        </w:rPr>
        <w:t>settembre 2025; vanno indicati nome e cognome, ordine/ente /amministrazione di appartenenza, email per comunicazioni.</w:t>
      </w:r>
    </w:p>
    <w:p w14:paraId="26796639" w14:textId="2CA6B380" w:rsidR="00F738E6" w:rsidRPr="00961A3C" w:rsidRDefault="00F738E6">
      <w:pPr>
        <w:ind w:right="32"/>
        <w:jc w:val="both"/>
        <w:rPr>
          <w:rFonts w:ascii="Arial" w:eastAsia="Arial" w:hAnsi="Arial" w:cs="Arial"/>
          <w:sz w:val="22"/>
          <w:szCs w:val="22"/>
        </w:rPr>
      </w:pPr>
      <w:r w:rsidRPr="00961A3C">
        <w:rPr>
          <w:rFonts w:ascii="Arial" w:eastAsia="Arial" w:hAnsi="Arial" w:cs="Arial"/>
          <w:sz w:val="22"/>
          <w:szCs w:val="22"/>
        </w:rPr>
        <w:t> Sarà richiesta firma di presenza al Convegno.</w:t>
      </w:r>
    </w:p>
    <w:p w14:paraId="348EE8CF" w14:textId="6209F1F2" w:rsidR="00A144C5" w:rsidRPr="00961A3C" w:rsidRDefault="00A144C5">
      <w:pPr>
        <w:ind w:right="32"/>
        <w:jc w:val="both"/>
        <w:rPr>
          <w:rFonts w:ascii="Arial" w:eastAsia="Arial" w:hAnsi="Arial" w:cs="Arial"/>
          <w:sz w:val="22"/>
          <w:szCs w:val="22"/>
        </w:rPr>
      </w:pPr>
    </w:p>
    <w:p w14:paraId="3675C931" w14:textId="77777777" w:rsidR="0073225F" w:rsidRPr="00961A3C" w:rsidRDefault="0073225F">
      <w:pPr>
        <w:ind w:right="32"/>
        <w:jc w:val="both"/>
        <w:rPr>
          <w:rFonts w:ascii="Arial" w:eastAsia="Arial" w:hAnsi="Arial" w:cs="Arial"/>
          <w:color w:val="002060"/>
          <w:sz w:val="22"/>
          <w:szCs w:val="22"/>
        </w:rPr>
      </w:pPr>
    </w:p>
    <w:p w14:paraId="5FB430A5" w14:textId="77777777" w:rsidR="0073225F" w:rsidRPr="00961A3C" w:rsidRDefault="0073225F">
      <w:pPr>
        <w:ind w:right="32"/>
        <w:jc w:val="both"/>
        <w:rPr>
          <w:rFonts w:ascii="Arial" w:eastAsia="Arial" w:hAnsi="Arial" w:cs="Arial"/>
          <w:color w:val="002060"/>
          <w:sz w:val="22"/>
          <w:szCs w:val="22"/>
        </w:rPr>
      </w:pPr>
    </w:p>
    <w:p w14:paraId="1EBB0D99" w14:textId="77777777" w:rsidR="0073225F" w:rsidRPr="00961A3C" w:rsidRDefault="0052436C">
      <w:pPr>
        <w:ind w:right="32"/>
        <w:jc w:val="both"/>
        <w:rPr>
          <w:rFonts w:ascii="Arial" w:eastAsia="Arial" w:hAnsi="Arial" w:cs="Arial"/>
          <w:color w:val="002060"/>
          <w:sz w:val="22"/>
          <w:szCs w:val="22"/>
        </w:rPr>
      </w:pPr>
      <w:r w:rsidRPr="00961A3C">
        <w:rPr>
          <w:rFonts w:ascii="Arial" w:eastAsia="Arial" w:hAnsi="Arial" w:cs="Arial"/>
          <w:color w:val="1F4E79"/>
          <w:sz w:val="22"/>
          <w:szCs w:val="22"/>
        </w:rPr>
        <w:t xml:space="preserve">MODALITÀ DI ACCESSO </w:t>
      </w:r>
      <w:r w:rsidRPr="00961A3C">
        <w:rPr>
          <w:rFonts w:ascii="Arial" w:eastAsia="Arial" w:hAnsi="Arial" w:cs="Arial"/>
          <w:smallCaps/>
          <w:color w:val="1F4E79"/>
          <w:sz w:val="22"/>
          <w:szCs w:val="22"/>
        </w:rPr>
        <w:t>AL 65° SALONE NAUTICO INTERNAZIONALE DI GENOVA</w:t>
      </w:r>
    </w:p>
    <w:p w14:paraId="09057064" w14:textId="42A3F2F3" w:rsidR="0073225F" w:rsidRPr="00961A3C" w:rsidRDefault="00A144C5">
      <w:pPr>
        <w:ind w:right="32"/>
        <w:jc w:val="both"/>
        <w:rPr>
          <w:rFonts w:ascii="Arial" w:eastAsia="Arial" w:hAnsi="Arial" w:cs="Arial"/>
          <w:sz w:val="22"/>
          <w:szCs w:val="22"/>
        </w:rPr>
      </w:pPr>
      <w:r w:rsidRPr="00961A3C">
        <w:rPr>
          <w:rFonts w:ascii="Arial" w:eastAsia="Arial" w:hAnsi="Arial" w:cs="Arial"/>
          <w:sz w:val="22"/>
          <w:szCs w:val="22"/>
        </w:rPr>
        <w:t>L’iscrizione al Convegno</w:t>
      </w:r>
      <w:r w:rsidR="0052436C" w:rsidRPr="00961A3C">
        <w:rPr>
          <w:rFonts w:ascii="Arial" w:eastAsia="Arial" w:hAnsi="Arial" w:cs="Arial"/>
          <w:sz w:val="22"/>
          <w:szCs w:val="22"/>
        </w:rPr>
        <w:t xml:space="preserve"> costituisce titolo di ingresso al 65° Salone Nautico Internazionale di Genova</w:t>
      </w:r>
      <w:r w:rsidRPr="00961A3C">
        <w:rPr>
          <w:rFonts w:ascii="Arial" w:eastAsia="Arial" w:hAnsi="Arial" w:cs="Arial"/>
          <w:sz w:val="22"/>
          <w:szCs w:val="22"/>
        </w:rPr>
        <w:t xml:space="preserve">: </w:t>
      </w:r>
      <w:r w:rsidR="00794778">
        <w:rPr>
          <w:rFonts w:ascii="Arial" w:eastAsia="Arial" w:hAnsi="Arial" w:cs="Arial"/>
          <w:sz w:val="22"/>
          <w:szCs w:val="22"/>
        </w:rPr>
        <w:t xml:space="preserve">a </w:t>
      </w:r>
      <w:r w:rsidR="0052436C" w:rsidRPr="00961A3C">
        <w:rPr>
          <w:rFonts w:ascii="Arial" w:eastAsia="Arial" w:hAnsi="Arial" w:cs="Arial"/>
          <w:sz w:val="22"/>
          <w:szCs w:val="22"/>
        </w:rPr>
        <w:t xml:space="preserve">seguito dell’iscrizione gli ordini </w:t>
      </w:r>
      <w:r w:rsidRPr="00961A3C">
        <w:rPr>
          <w:rFonts w:ascii="Arial" w:eastAsia="Arial" w:hAnsi="Arial" w:cs="Arial"/>
          <w:sz w:val="22"/>
          <w:szCs w:val="22"/>
        </w:rPr>
        <w:t xml:space="preserve">e l’A.M.T. </w:t>
      </w:r>
      <w:r w:rsidR="0052436C" w:rsidRPr="00961A3C">
        <w:rPr>
          <w:rFonts w:ascii="Arial" w:eastAsia="Arial" w:hAnsi="Arial" w:cs="Arial"/>
          <w:sz w:val="22"/>
          <w:szCs w:val="22"/>
        </w:rPr>
        <w:t xml:space="preserve">trasmetteranno all'organizzazione l'elenco con i relatori e gli iscritti distinti per nominativo e indirizzo </w:t>
      </w:r>
      <w:r w:rsidR="007D3263">
        <w:rPr>
          <w:rFonts w:ascii="Arial" w:eastAsia="Arial" w:hAnsi="Arial" w:cs="Arial"/>
          <w:sz w:val="22"/>
          <w:szCs w:val="22"/>
        </w:rPr>
        <w:t>e-</w:t>
      </w:r>
      <w:r w:rsidR="0052436C" w:rsidRPr="00961A3C">
        <w:rPr>
          <w:rFonts w:ascii="Arial" w:eastAsia="Arial" w:hAnsi="Arial" w:cs="Arial"/>
          <w:sz w:val="22"/>
          <w:szCs w:val="22"/>
        </w:rPr>
        <w:t xml:space="preserve">mail, </w:t>
      </w:r>
      <w:r w:rsidRPr="00961A3C">
        <w:rPr>
          <w:rFonts w:ascii="Arial" w:eastAsia="Arial" w:hAnsi="Arial" w:cs="Arial"/>
          <w:sz w:val="22"/>
          <w:szCs w:val="22"/>
        </w:rPr>
        <w:t xml:space="preserve">e </w:t>
      </w:r>
      <w:r w:rsidR="0052436C" w:rsidRPr="00961A3C">
        <w:rPr>
          <w:rFonts w:ascii="Arial" w:eastAsia="Arial" w:hAnsi="Arial" w:cs="Arial"/>
          <w:sz w:val="22"/>
          <w:szCs w:val="22"/>
        </w:rPr>
        <w:t xml:space="preserve">i soggetti in elenco riceveranno </w:t>
      </w:r>
      <w:r w:rsidR="00794778">
        <w:rPr>
          <w:rFonts w:ascii="Arial" w:eastAsia="Arial" w:hAnsi="Arial" w:cs="Arial"/>
          <w:sz w:val="22"/>
          <w:szCs w:val="22"/>
        </w:rPr>
        <w:t xml:space="preserve">direttamente </w:t>
      </w:r>
      <w:r w:rsidR="00D75B45">
        <w:rPr>
          <w:rFonts w:ascii="Arial" w:eastAsia="Arial" w:hAnsi="Arial" w:cs="Arial"/>
          <w:sz w:val="22"/>
          <w:szCs w:val="22"/>
        </w:rPr>
        <w:t xml:space="preserve">da </w:t>
      </w:r>
      <w:r w:rsidR="00D75B45" w:rsidRPr="00D75B45">
        <w:rPr>
          <w:rFonts w:ascii="Arial" w:eastAsia="Arial" w:hAnsi="Arial" w:cs="Arial"/>
          <w:sz w:val="22"/>
          <w:szCs w:val="22"/>
        </w:rPr>
        <w:t>Confindustria Nautica</w:t>
      </w:r>
      <w:r w:rsidR="00D75B45">
        <w:rPr>
          <w:rFonts w:ascii="Arial" w:eastAsia="Arial" w:hAnsi="Arial" w:cs="Arial"/>
          <w:sz w:val="22"/>
          <w:szCs w:val="22"/>
        </w:rPr>
        <w:t xml:space="preserve"> </w:t>
      </w:r>
      <w:r w:rsidR="0052436C" w:rsidRPr="00961A3C">
        <w:rPr>
          <w:rFonts w:ascii="Arial" w:eastAsia="Arial" w:hAnsi="Arial" w:cs="Arial"/>
          <w:sz w:val="22"/>
          <w:szCs w:val="22"/>
        </w:rPr>
        <w:t>per via telematica il titolo di accesso</w:t>
      </w:r>
      <w:r w:rsidRPr="00961A3C">
        <w:rPr>
          <w:rFonts w:ascii="Arial" w:eastAsia="Arial" w:hAnsi="Arial" w:cs="Arial"/>
          <w:sz w:val="22"/>
          <w:szCs w:val="22"/>
        </w:rPr>
        <w:t>.</w:t>
      </w:r>
      <w:r w:rsidR="0052436C" w:rsidRPr="00961A3C">
        <w:rPr>
          <w:rFonts w:ascii="Arial" w:eastAsia="Arial" w:hAnsi="Arial" w:cs="Arial"/>
          <w:sz w:val="22"/>
          <w:szCs w:val="22"/>
        </w:rPr>
        <w:t xml:space="preserve"> </w:t>
      </w:r>
    </w:p>
    <w:sectPr w:rsidR="0073225F" w:rsidRPr="00961A3C">
      <w:type w:val="continuous"/>
      <w:pgSz w:w="11906" w:h="16840"/>
      <w:pgMar w:top="480" w:right="566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5F"/>
    <w:rsid w:val="003B1CC0"/>
    <w:rsid w:val="00457744"/>
    <w:rsid w:val="0052436C"/>
    <w:rsid w:val="0073225F"/>
    <w:rsid w:val="00794778"/>
    <w:rsid w:val="007D3263"/>
    <w:rsid w:val="00961A3C"/>
    <w:rsid w:val="00A144C5"/>
    <w:rsid w:val="00B44D47"/>
    <w:rsid w:val="00BC112C"/>
    <w:rsid w:val="00D30A00"/>
    <w:rsid w:val="00D75B45"/>
    <w:rsid w:val="00EC27E6"/>
    <w:rsid w:val="00ED2578"/>
    <w:rsid w:val="00F738E6"/>
    <w:rsid w:val="2C87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EBC9"/>
  <w15:docId w15:val="{D7DCEEC6-15A4-43C1-926F-CC010678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pPr>
      <w:widowControl w:val="0"/>
    </w:pPr>
    <w:rPr>
      <w:sz w:val="24"/>
      <w:szCs w:val="24"/>
      <w:lang w:val="it"/>
    </w:rPr>
  </w:style>
  <w:style w:type="paragraph" w:styleId="Titolo1">
    <w:name w:val="heading 1"/>
    <w:basedOn w:val="Normale"/>
    <w:next w:val="Normale"/>
    <w:qFormat/>
    <w:pPr>
      <w:ind w:left="131"/>
      <w:outlineLvl w:val="0"/>
    </w:pPr>
    <w:rPr>
      <w:rFonts w:ascii="Arial" w:eastAsia="Arial" w:hAnsi="Arial" w:cs="Arial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link w:val="TestofumettoCarattere"/>
    <w:uiPriority w:val="99"/>
    <w:pPr>
      <w:widowControl w:val="0"/>
    </w:pPr>
    <w:rPr>
      <w:rFonts w:ascii="Segoe UI" w:hAnsi="Segoe UI" w:cs="Segoe UI"/>
      <w:sz w:val="18"/>
      <w:szCs w:val="18"/>
      <w:lang w:val="it"/>
    </w:rPr>
  </w:style>
  <w:style w:type="paragraph" w:styleId="Pidipagina">
    <w:name w:val="footer"/>
    <w:link w:val="PidipaginaCarattere"/>
    <w:uiPriority w:val="99"/>
    <w:pPr>
      <w:widowControl w:val="0"/>
      <w:tabs>
        <w:tab w:val="center" w:pos="4819"/>
        <w:tab w:val="right" w:pos="9638"/>
      </w:tabs>
    </w:pPr>
    <w:rPr>
      <w:sz w:val="24"/>
      <w:szCs w:val="24"/>
      <w:lang w:val="it"/>
    </w:rPr>
  </w:style>
  <w:style w:type="paragraph" w:styleId="Intestazione">
    <w:name w:val="header"/>
    <w:link w:val="IntestazioneCarattere"/>
    <w:uiPriority w:val="99"/>
    <w:qFormat/>
    <w:pPr>
      <w:widowControl w:val="0"/>
      <w:tabs>
        <w:tab w:val="center" w:pos="4819"/>
        <w:tab w:val="right" w:pos="9638"/>
      </w:tabs>
    </w:pPr>
    <w:rPr>
      <w:sz w:val="24"/>
      <w:szCs w:val="24"/>
      <w:lang w:val="it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styleId="Enfasigrassetto">
    <w:name w:val="Strong"/>
    <w:uiPriority w:val="22"/>
    <w:qFormat/>
    <w:rPr>
      <w:b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uiPriority w:val="9"/>
    <w:qFormat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uiPriority w:val="9"/>
    <w:semiHidden/>
    <w:qFormat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testo1">
    <w:name w:val="Corpo testo1"/>
    <w:link w:val="CorpotestoCarattere"/>
    <w:uiPriority w:val="1"/>
    <w:qFormat/>
    <w:pPr>
      <w:widowControl w:val="0"/>
      <w:ind w:left="122"/>
    </w:pPr>
    <w:rPr>
      <w:rFonts w:ascii="Arial" w:hAnsi="Arial" w:cs="Arial"/>
      <w:sz w:val="18"/>
      <w:szCs w:val="18"/>
      <w:lang w:val="it"/>
    </w:rPr>
  </w:style>
  <w:style w:type="character" w:customStyle="1" w:styleId="CorpotestoCarattere">
    <w:name w:val="Corpo testo Carattere"/>
    <w:link w:val="Corpotesto1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uiPriority w:val="1"/>
    <w:qFormat/>
    <w:pPr>
      <w:widowControl w:val="0"/>
    </w:pPr>
    <w:rPr>
      <w:sz w:val="24"/>
      <w:szCs w:val="24"/>
      <w:lang w:val="it"/>
    </w:rPr>
  </w:style>
  <w:style w:type="paragraph" w:customStyle="1" w:styleId="TableParagraph">
    <w:name w:val="Table Paragraph"/>
    <w:uiPriority w:val="1"/>
    <w:qFormat/>
    <w:pPr>
      <w:widowControl w:val="0"/>
    </w:pPr>
    <w:rPr>
      <w:sz w:val="24"/>
      <w:szCs w:val="24"/>
      <w:lang w:val="it"/>
    </w:rPr>
  </w:style>
  <w:style w:type="character" w:customStyle="1" w:styleId="IntestazioneCarattere">
    <w:name w:val="Intestazione Carattere"/>
    <w:link w:val="Intestazione"/>
    <w:uiPriority w:val="99"/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Pr>
      <w:rFonts w:ascii="Times New Roman" w:hAnsi="Times New Roman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14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amtrib.liguria@gmail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Giacometti</dc:creator>
  <cp:lastModifiedBy>maria lucchetti</cp:lastModifiedBy>
  <cp:revision>2</cp:revision>
  <cp:lastPrinted>2025-09-02T08:58:00Z</cp:lastPrinted>
  <dcterms:created xsi:type="dcterms:W3CDTF">2025-09-02T09:41:00Z</dcterms:created>
  <dcterms:modified xsi:type="dcterms:W3CDTF">2025-09-02T09:41:00Z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1033-12.2.0.22222</vt:lpwstr>
  </property>
  <property fmtid="{D5CDD505-2E9C-101B-9397-08002B2CF9AE}" pid="3" name="ICV">
    <vt:lpwstr>8F4842BE90804A8B932FF235974BE072_13</vt:lpwstr>
  </property>
</Properties>
</file>